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F92C" w14:textId="526ED1C1" w:rsidR="0092302D" w:rsidRPr="005C30D9" w:rsidRDefault="00D34020" w:rsidP="00196A0F">
      <w:pPr>
        <w:spacing w:line="360" w:lineRule="auto"/>
        <w:jc w:val="center"/>
        <w:rPr>
          <w:b/>
          <w:bCs/>
          <w:sz w:val="32"/>
          <w:szCs w:val="32"/>
        </w:rPr>
      </w:pPr>
      <w:r w:rsidRPr="00196A0F">
        <w:rPr>
          <w:sz w:val="36"/>
          <w:szCs w:val="36"/>
        </w:rPr>
        <w:t>Die sicherheitspolitisch</w:t>
      </w:r>
      <w:r w:rsidR="00351178">
        <w:rPr>
          <w:sz w:val="36"/>
          <w:szCs w:val="36"/>
        </w:rPr>
        <w:t>e</w:t>
      </w:r>
      <w:r w:rsidRPr="00196A0F">
        <w:rPr>
          <w:sz w:val="36"/>
          <w:szCs w:val="36"/>
        </w:rPr>
        <w:t xml:space="preserve"> Funktion der österreichischen immerwährenden Neutralität i</w:t>
      </w:r>
      <w:r w:rsidR="001614A9" w:rsidRPr="00196A0F">
        <w:rPr>
          <w:sz w:val="36"/>
          <w:szCs w:val="36"/>
        </w:rPr>
        <w:t xml:space="preserve">m sich </w:t>
      </w:r>
      <w:proofErr w:type="gramStart"/>
      <w:r w:rsidR="001614A9" w:rsidRPr="00196A0F">
        <w:rPr>
          <w:sz w:val="36"/>
          <w:szCs w:val="36"/>
        </w:rPr>
        <w:t xml:space="preserve">wandelnden </w:t>
      </w:r>
      <w:r w:rsidRPr="00196A0F">
        <w:rPr>
          <w:sz w:val="36"/>
          <w:szCs w:val="36"/>
        </w:rPr>
        <w:t xml:space="preserve"> internationalen</w:t>
      </w:r>
      <w:proofErr w:type="gramEnd"/>
      <w:r w:rsidRPr="00196A0F">
        <w:rPr>
          <w:sz w:val="36"/>
          <w:szCs w:val="36"/>
        </w:rPr>
        <w:t xml:space="preserve"> / globalen Umfeld</w:t>
      </w:r>
      <w:r>
        <w:rPr>
          <w:b/>
          <w:bCs/>
          <w:sz w:val="32"/>
          <w:szCs w:val="32"/>
        </w:rPr>
        <w:t>.</w:t>
      </w:r>
      <w:bookmarkStart w:id="0" w:name="_MailAutoSig"/>
    </w:p>
    <w:p w14:paraId="032AE88D" w14:textId="77777777" w:rsidR="0092302D" w:rsidRDefault="0092302D" w:rsidP="00891309">
      <w:pPr>
        <w:spacing w:line="360" w:lineRule="auto"/>
      </w:pPr>
    </w:p>
    <w:p w14:paraId="4D572986" w14:textId="491D7D6E" w:rsidR="001614A9" w:rsidRDefault="0092302D" w:rsidP="00196A0F">
      <w:pPr>
        <w:spacing w:line="360" w:lineRule="auto"/>
        <w:rPr>
          <w:i/>
          <w:iCs/>
          <w:sz w:val="32"/>
          <w:szCs w:val="32"/>
        </w:rPr>
      </w:pPr>
      <w:r>
        <w:t xml:space="preserve">Gemäß dem Verfassungsgesetz </w:t>
      </w:r>
      <w:r w:rsidR="000416A2">
        <w:t xml:space="preserve">vom Oktober 1955 </w:t>
      </w:r>
      <w:r w:rsidR="006E533A">
        <w:t xml:space="preserve">ist </w:t>
      </w:r>
      <w:r>
        <w:t>Neutralität ni</w:t>
      </w:r>
      <w:r w:rsidR="000416A2">
        <w:t xml:space="preserve">cht </w:t>
      </w:r>
      <w:r>
        <w:t>Selbstzweck</w:t>
      </w:r>
      <w:r w:rsidR="000416A2">
        <w:t xml:space="preserve">. Sie </w:t>
      </w:r>
      <w:r w:rsidR="006E533A">
        <w:t xml:space="preserve">wäre </w:t>
      </w:r>
      <w:r w:rsidR="000416A2">
        <w:t xml:space="preserve">ein dem </w:t>
      </w:r>
      <w:r>
        <w:t>nationale</w:t>
      </w:r>
      <w:r w:rsidR="00E677A3">
        <w:t>n</w:t>
      </w:r>
      <w:r>
        <w:t xml:space="preserve"> Sicherheitsinteresse </w:t>
      </w:r>
      <w:r w:rsidR="000416A2">
        <w:t xml:space="preserve">dienliches </w:t>
      </w:r>
      <w:r>
        <w:t xml:space="preserve"> Wer</w:t>
      </w:r>
      <w:r w:rsidR="00E677A3">
        <w:t>kzeug: „</w:t>
      </w:r>
      <w:r w:rsidR="00BB2BBB">
        <w:t xml:space="preserve"> </w:t>
      </w:r>
      <w:r w:rsidRPr="007F0D66">
        <w:rPr>
          <w:i/>
          <w:iCs/>
          <w:sz w:val="32"/>
          <w:szCs w:val="32"/>
        </w:rPr>
        <w:t xml:space="preserve">Zum </w:t>
      </w:r>
      <w:r w:rsidRPr="007F0D66">
        <w:rPr>
          <w:b/>
          <w:bCs/>
          <w:i/>
          <w:iCs/>
          <w:sz w:val="32"/>
          <w:szCs w:val="32"/>
        </w:rPr>
        <w:t xml:space="preserve">Zwecke </w:t>
      </w:r>
      <w:r w:rsidRPr="007F0D66">
        <w:rPr>
          <w:i/>
          <w:iCs/>
          <w:sz w:val="32"/>
          <w:szCs w:val="32"/>
        </w:rPr>
        <w:t xml:space="preserve">der dauernden Behauptung seiner Unabhängigkeit nach außen  und zum </w:t>
      </w:r>
      <w:r w:rsidRPr="007F0D66">
        <w:rPr>
          <w:b/>
          <w:bCs/>
          <w:i/>
          <w:iCs/>
          <w:sz w:val="32"/>
          <w:szCs w:val="32"/>
        </w:rPr>
        <w:t xml:space="preserve">Zwecke </w:t>
      </w:r>
      <w:r w:rsidRPr="007F0D66">
        <w:rPr>
          <w:i/>
          <w:iCs/>
          <w:sz w:val="32"/>
          <w:szCs w:val="32"/>
        </w:rPr>
        <w:t>der Unverletzlichkeit seines Staatgebietes  erklärt Österreich aus freien Stücken seine immerwährende Neutralität</w:t>
      </w:r>
      <w:r w:rsidR="00282C55" w:rsidRPr="007F0D66">
        <w:rPr>
          <w:i/>
          <w:iCs/>
          <w:sz w:val="32"/>
          <w:szCs w:val="32"/>
        </w:rPr>
        <w:t>“</w:t>
      </w:r>
      <w:r w:rsidR="00D34020">
        <w:rPr>
          <w:i/>
          <w:iCs/>
          <w:sz w:val="32"/>
          <w:szCs w:val="32"/>
        </w:rPr>
        <w:t xml:space="preserve">. </w:t>
      </w:r>
      <w:r w:rsidR="00D34020" w:rsidRPr="009A39BE">
        <w:rPr>
          <w:sz w:val="32"/>
          <w:szCs w:val="32"/>
        </w:rPr>
        <w:t xml:space="preserve">Österreich verpflichtet sich dazu, diese immerwährende Neutralität </w:t>
      </w:r>
      <w:r w:rsidR="00D34020">
        <w:rPr>
          <w:i/>
          <w:iCs/>
          <w:sz w:val="32"/>
          <w:szCs w:val="32"/>
        </w:rPr>
        <w:t xml:space="preserve">„mit allen ihm zu Gebote stehenden Mitteln </w:t>
      </w:r>
      <w:r w:rsidR="009A39BE">
        <w:rPr>
          <w:i/>
          <w:iCs/>
          <w:sz w:val="32"/>
          <w:szCs w:val="32"/>
        </w:rPr>
        <w:t xml:space="preserve">aufrecht </w:t>
      </w:r>
      <w:r w:rsidR="009A39BE" w:rsidRPr="009A39BE">
        <w:rPr>
          <w:sz w:val="32"/>
          <w:szCs w:val="32"/>
        </w:rPr>
        <w:t>(</w:t>
      </w:r>
      <w:proofErr w:type="gramStart"/>
      <w:r w:rsidR="009A39BE" w:rsidRPr="009A39BE">
        <w:rPr>
          <w:sz w:val="32"/>
          <w:szCs w:val="32"/>
        </w:rPr>
        <w:t>zu)</w:t>
      </w:r>
      <w:r w:rsidR="009A39BE">
        <w:rPr>
          <w:i/>
          <w:iCs/>
          <w:sz w:val="32"/>
          <w:szCs w:val="32"/>
        </w:rPr>
        <w:t xml:space="preserve">  erhalten</w:t>
      </w:r>
      <w:proofErr w:type="gramEnd"/>
      <w:r w:rsidR="009A39BE">
        <w:rPr>
          <w:i/>
          <w:iCs/>
          <w:sz w:val="32"/>
          <w:szCs w:val="32"/>
        </w:rPr>
        <w:t xml:space="preserve"> und </w:t>
      </w:r>
      <w:r w:rsidR="009A39BE" w:rsidRPr="009A39BE">
        <w:rPr>
          <w:sz w:val="32"/>
          <w:szCs w:val="32"/>
        </w:rPr>
        <w:t>( zu )</w:t>
      </w:r>
      <w:r w:rsidR="009A39BE">
        <w:rPr>
          <w:i/>
          <w:iCs/>
          <w:sz w:val="32"/>
          <w:szCs w:val="32"/>
        </w:rPr>
        <w:t xml:space="preserve"> verteidigen“</w:t>
      </w:r>
      <w:r w:rsidR="001614A9">
        <w:rPr>
          <w:i/>
          <w:iCs/>
          <w:sz w:val="32"/>
          <w:szCs w:val="32"/>
        </w:rPr>
        <w:t>.</w:t>
      </w:r>
    </w:p>
    <w:p w14:paraId="20281B5A" w14:textId="567B256A" w:rsidR="0092302D" w:rsidRPr="007F0D66" w:rsidRDefault="0092302D" w:rsidP="00196A0F">
      <w:pPr>
        <w:spacing w:line="360" w:lineRule="auto"/>
        <w:rPr>
          <w:i/>
          <w:iCs/>
          <w:sz w:val="32"/>
          <w:szCs w:val="32"/>
        </w:rPr>
      </w:pPr>
      <w:r w:rsidRPr="007F0D66">
        <w:rPr>
          <w:i/>
          <w:iCs/>
          <w:sz w:val="32"/>
          <w:szCs w:val="32"/>
        </w:rPr>
        <w:t xml:space="preserve"> </w:t>
      </w:r>
    </w:p>
    <w:p w14:paraId="693A9587" w14:textId="23A8C697" w:rsidR="009A39BE" w:rsidRDefault="007F0D66" w:rsidP="001614A9">
      <w:pPr>
        <w:spacing w:line="360" w:lineRule="auto"/>
      </w:pPr>
      <w:r>
        <w:t>H</w:t>
      </w:r>
      <w:r w:rsidR="000416A2">
        <w:t xml:space="preserve">at die  Neutralität Österreichs nun tatsächlich  zur Erreichung dieser beiden Ziele beigetragen? War sie wesentlich für den </w:t>
      </w:r>
      <w:proofErr w:type="gramStart"/>
      <w:r w:rsidR="000416A2">
        <w:t>Erhalt  der</w:t>
      </w:r>
      <w:proofErr w:type="gramEnd"/>
      <w:r w:rsidR="000416A2">
        <w:t xml:space="preserve"> </w:t>
      </w:r>
      <w:r w:rsidR="00201164">
        <w:t xml:space="preserve"> </w:t>
      </w:r>
      <w:r w:rsidR="00991420" w:rsidRPr="007F0D66">
        <w:rPr>
          <w:sz w:val="32"/>
          <w:szCs w:val="32"/>
        </w:rPr>
        <w:t>„</w:t>
      </w:r>
      <w:r w:rsidR="00201164" w:rsidRPr="007F0D66">
        <w:rPr>
          <w:i/>
          <w:iCs/>
          <w:sz w:val="32"/>
          <w:szCs w:val="32"/>
        </w:rPr>
        <w:t>Unabhängigkeit nach Außen „</w:t>
      </w:r>
      <w:r w:rsidR="00201164" w:rsidRPr="007F0D66">
        <w:rPr>
          <w:sz w:val="32"/>
          <w:szCs w:val="32"/>
        </w:rPr>
        <w:t xml:space="preserve"> und </w:t>
      </w:r>
      <w:r w:rsidR="00991420" w:rsidRPr="007F0D66">
        <w:rPr>
          <w:sz w:val="32"/>
          <w:szCs w:val="32"/>
        </w:rPr>
        <w:t xml:space="preserve">der </w:t>
      </w:r>
      <w:r w:rsidR="00201164" w:rsidRPr="007F0D66">
        <w:rPr>
          <w:sz w:val="32"/>
          <w:szCs w:val="32"/>
        </w:rPr>
        <w:t>„</w:t>
      </w:r>
      <w:r w:rsidR="00201164" w:rsidRPr="007F0D66">
        <w:rPr>
          <w:i/>
          <w:iCs/>
          <w:sz w:val="32"/>
          <w:szCs w:val="32"/>
        </w:rPr>
        <w:t>Unverletzlichkeit des Staatsgebietes</w:t>
      </w:r>
      <w:r w:rsidR="00201164" w:rsidRPr="007F0D66">
        <w:rPr>
          <w:sz w:val="32"/>
          <w:szCs w:val="32"/>
        </w:rPr>
        <w:t xml:space="preserve">“ </w:t>
      </w:r>
      <w:r w:rsidR="00991420">
        <w:t>?    D</w:t>
      </w:r>
      <w:r w:rsidR="00196A0F">
        <w:t xml:space="preserve">as </w:t>
      </w:r>
      <w:r w:rsidR="00991420">
        <w:t xml:space="preserve">lässt sich </w:t>
      </w:r>
      <w:r w:rsidR="009A39BE">
        <w:t xml:space="preserve">für die Vergangenheit </w:t>
      </w:r>
      <w:r w:rsidR="00991420">
        <w:t>nur gegen de</w:t>
      </w:r>
      <w:r w:rsidR="00F310EF">
        <w:t xml:space="preserve">n </w:t>
      </w:r>
      <w:proofErr w:type="gramStart"/>
      <w:r w:rsidR="00F310EF">
        <w:t>Hintergrund  de</w:t>
      </w:r>
      <w:r w:rsidR="006E533A">
        <w:t>s</w:t>
      </w:r>
      <w:proofErr w:type="gramEnd"/>
      <w:r w:rsidR="00F310EF">
        <w:t xml:space="preserve"> </w:t>
      </w:r>
      <w:r w:rsidR="001614A9">
        <w:t xml:space="preserve">damaligen </w:t>
      </w:r>
      <w:r w:rsidR="009A39BE">
        <w:t xml:space="preserve"> Kalten Krieges </w:t>
      </w:r>
      <w:r w:rsidR="00991420">
        <w:t xml:space="preserve"> beantworten. </w:t>
      </w:r>
      <w:r w:rsidR="00201164">
        <w:t xml:space="preserve"> </w:t>
      </w:r>
      <w:r w:rsidR="00196A0F">
        <w:t xml:space="preserve">Seit dem Ende des Kalten Krieges haben </w:t>
      </w:r>
      <w:proofErr w:type="gramStart"/>
      <w:r w:rsidR="00196A0F">
        <w:t xml:space="preserve">sich </w:t>
      </w:r>
      <w:r w:rsidR="009A39BE">
        <w:t xml:space="preserve"> </w:t>
      </w:r>
      <w:r w:rsidR="00196A0F">
        <w:t>die</w:t>
      </w:r>
      <w:proofErr w:type="gramEnd"/>
      <w:r w:rsidR="00196A0F">
        <w:t xml:space="preserve"> </w:t>
      </w:r>
      <w:r w:rsidR="009A39BE">
        <w:t xml:space="preserve">äußeren </w:t>
      </w:r>
      <w:r w:rsidR="001614A9">
        <w:t xml:space="preserve">Bedingungen </w:t>
      </w:r>
      <w:r w:rsidR="00196A0F">
        <w:t xml:space="preserve">jedoch </w:t>
      </w:r>
      <w:r w:rsidR="00424C91">
        <w:t xml:space="preserve"> </w:t>
      </w:r>
      <w:r w:rsidR="009A39BE">
        <w:t xml:space="preserve">grundlegend </w:t>
      </w:r>
      <w:r w:rsidR="00424C91">
        <w:t>ver</w:t>
      </w:r>
      <w:r w:rsidR="009A39BE">
        <w:t xml:space="preserve">ändert. Es ist fraglich, ob irgend ein Staat - egal ob bündnisgebunden oder neutral  </w:t>
      </w:r>
      <w:r w:rsidR="001614A9">
        <w:t xml:space="preserve">und </w:t>
      </w:r>
      <w:r w:rsidR="009A39BE">
        <w:t>mit welchen Mittel auch immer</w:t>
      </w:r>
      <w:r w:rsidR="001614A9">
        <w:t xml:space="preserve"> –</w:t>
      </w:r>
      <w:r w:rsidR="009A39BE">
        <w:t xml:space="preserve"> </w:t>
      </w:r>
      <w:r w:rsidR="00196A0F">
        <w:t xml:space="preserve">heute noch </w:t>
      </w:r>
      <w:r w:rsidR="001614A9">
        <w:t xml:space="preserve">eine absolute </w:t>
      </w:r>
      <w:r w:rsidR="009A39BE">
        <w:t>„</w:t>
      </w:r>
      <w:r w:rsidR="009A39BE" w:rsidRPr="001614A9">
        <w:rPr>
          <w:i/>
          <w:iCs/>
        </w:rPr>
        <w:t>Unverletzlichkeit“</w:t>
      </w:r>
      <w:r w:rsidR="009A39BE">
        <w:t xml:space="preserve"> seines Territorium</w:t>
      </w:r>
      <w:r w:rsidR="00B63085">
        <w:t>s</w:t>
      </w:r>
      <w:r w:rsidR="009A39BE">
        <w:t xml:space="preserve"> sicher stellen kann;  und ob bei </w:t>
      </w:r>
      <w:r w:rsidR="001614A9">
        <w:t xml:space="preserve">einer sich verdichtenden gegenseitigen Abhängigkeit von Staaten deren </w:t>
      </w:r>
      <w:r w:rsidR="009A39BE">
        <w:t>„Unabhängigkeit nach außen</w:t>
      </w:r>
      <w:r w:rsidR="00424C91">
        <w:t xml:space="preserve">“ noch in irgend einer Form erreichbar ist.  Es </w:t>
      </w:r>
      <w:r w:rsidR="001614A9">
        <w:t xml:space="preserve">stellt sich also die Frage, ob selbst </w:t>
      </w:r>
      <w:r w:rsidR="00424C91">
        <w:t>eine auf ihre minimal</w:t>
      </w:r>
      <w:r w:rsidR="006E533A">
        <w:t>en</w:t>
      </w:r>
      <w:r w:rsidR="00424C91">
        <w:t xml:space="preserve"> Erfordernisse reduzierte </w:t>
      </w:r>
      <w:proofErr w:type="gramStart"/>
      <w:r w:rsidR="00424C91">
        <w:t>Neutralität  noch</w:t>
      </w:r>
      <w:proofErr w:type="gramEnd"/>
      <w:r w:rsidR="00424C91">
        <w:t xml:space="preserve">  irgend einen sicherheitspolitischen Mehrwert verspricht. </w:t>
      </w:r>
      <w:r w:rsidR="009A39BE">
        <w:t xml:space="preserve">  </w:t>
      </w:r>
    </w:p>
    <w:p w14:paraId="5A1CE163" w14:textId="77777777" w:rsidR="00D31E25" w:rsidRDefault="00D31E25" w:rsidP="001614A9">
      <w:pPr>
        <w:spacing w:line="360" w:lineRule="auto"/>
      </w:pPr>
    </w:p>
    <w:p w14:paraId="20FF77BF" w14:textId="77777777" w:rsidR="007F0D66" w:rsidRDefault="007F0D66" w:rsidP="001614A9">
      <w:pPr>
        <w:spacing w:line="360" w:lineRule="auto"/>
      </w:pPr>
    </w:p>
    <w:p w14:paraId="698F74A7" w14:textId="1F7AEA62" w:rsidR="007F0D66" w:rsidRPr="00196A0F" w:rsidRDefault="001614A9" w:rsidP="00196A0F">
      <w:pPr>
        <w:spacing w:line="360" w:lineRule="auto"/>
        <w:jc w:val="center"/>
        <w:rPr>
          <w:sz w:val="32"/>
          <w:szCs w:val="32"/>
        </w:rPr>
      </w:pPr>
      <w:r w:rsidRPr="00196A0F">
        <w:rPr>
          <w:sz w:val="32"/>
          <w:szCs w:val="32"/>
        </w:rPr>
        <w:t xml:space="preserve">Moskauer </w:t>
      </w:r>
      <w:proofErr w:type="gramStart"/>
      <w:r w:rsidRPr="00196A0F">
        <w:rPr>
          <w:sz w:val="32"/>
          <w:szCs w:val="32"/>
        </w:rPr>
        <w:t>Memorandum,  Staatsvertrag</w:t>
      </w:r>
      <w:proofErr w:type="gramEnd"/>
      <w:r w:rsidRPr="00196A0F">
        <w:rPr>
          <w:sz w:val="32"/>
          <w:szCs w:val="32"/>
        </w:rPr>
        <w:t xml:space="preserve"> und Neutralität in der Ära des „Kalten Krieges“.</w:t>
      </w:r>
    </w:p>
    <w:p w14:paraId="42126D2A" w14:textId="77777777" w:rsidR="001614A9" w:rsidRDefault="001614A9" w:rsidP="008A432E">
      <w:pPr>
        <w:spacing w:line="360" w:lineRule="auto"/>
      </w:pPr>
    </w:p>
    <w:p w14:paraId="3F7B093A" w14:textId="0D3159AF" w:rsidR="0092302D" w:rsidRDefault="00201164" w:rsidP="008A432E">
      <w:pPr>
        <w:spacing w:line="360" w:lineRule="auto"/>
      </w:pPr>
      <w:r>
        <w:t>Die Zeit</w:t>
      </w:r>
      <w:r w:rsidR="006E533A">
        <w:t>,</w:t>
      </w:r>
      <w:r>
        <w:t xml:space="preserve"> </w:t>
      </w:r>
      <w:r w:rsidR="00523BAE">
        <w:t>in der sich Österreich</w:t>
      </w:r>
      <w:r w:rsidR="00D84566">
        <w:t xml:space="preserve"> </w:t>
      </w:r>
      <w:proofErr w:type="gramStart"/>
      <w:r w:rsidR="0049298D">
        <w:t xml:space="preserve">1955 </w:t>
      </w:r>
      <w:r w:rsidR="00523BAE">
        <w:t xml:space="preserve"> zur</w:t>
      </w:r>
      <w:proofErr w:type="gramEnd"/>
      <w:r w:rsidR="00523BAE">
        <w:t xml:space="preserve"> Neutralität bekannte</w:t>
      </w:r>
      <w:r w:rsidR="006E533A">
        <w:t>,</w:t>
      </w:r>
      <w:r w:rsidR="00523BAE">
        <w:t xml:space="preserve"> und </w:t>
      </w:r>
      <w:r w:rsidR="00991420">
        <w:t xml:space="preserve">die Zeit </w:t>
      </w:r>
      <w:r w:rsidR="00D84566">
        <w:t xml:space="preserve"> </w:t>
      </w:r>
      <w:r w:rsidR="0049298D">
        <w:t xml:space="preserve">unmittelbar </w:t>
      </w:r>
      <w:r w:rsidR="00991420">
        <w:t>da</w:t>
      </w:r>
      <w:r w:rsidR="00523BAE">
        <w:t>nach,</w:t>
      </w:r>
      <w:r w:rsidR="0049298D">
        <w:t xml:space="preserve"> </w:t>
      </w:r>
      <w:r w:rsidR="00523BAE">
        <w:t xml:space="preserve">in der dieses Bekenntnis seine </w:t>
      </w:r>
      <w:r w:rsidR="00DB503C">
        <w:t>erste praktische</w:t>
      </w:r>
      <w:r>
        <w:t xml:space="preserve"> Anwendung und Ausformung </w:t>
      </w:r>
      <w:r w:rsidR="00523BAE">
        <w:t xml:space="preserve">fand, </w:t>
      </w:r>
      <w:r>
        <w:t xml:space="preserve">war die </w:t>
      </w:r>
      <w:r w:rsidR="00523BAE">
        <w:t xml:space="preserve">Zeit des </w:t>
      </w:r>
      <w:r w:rsidR="0092302D">
        <w:t xml:space="preserve"> Kalten Krieges</w:t>
      </w:r>
      <w:r w:rsidR="00BB2BBB">
        <w:t xml:space="preserve">. </w:t>
      </w:r>
      <w:r w:rsidR="00A10F5C">
        <w:t xml:space="preserve">Im Jahre 1955 hatte sich dessen Härte nach dem Ende </w:t>
      </w:r>
      <w:proofErr w:type="gramStart"/>
      <w:r w:rsidR="00A10F5C">
        <w:t>des Korea</w:t>
      </w:r>
      <w:proofErr w:type="gramEnd"/>
      <w:r w:rsidR="00A10F5C">
        <w:t xml:space="preserve"> – Krieges und </w:t>
      </w:r>
      <w:r w:rsidR="008A432E">
        <w:t xml:space="preserve">nach </w:t>
      </w:r>
      <w:r w:rsidR="00A10F5C">
        <w:t xml:space="preserve">dem Tode Stalins schon etwas </w:t>
      </w:r>
      <w:r w:rsidR="0092302D">
        <w:t>gemildert</w:t>
      </w:r>
      <w:r w:rsidR="00BB2BBB">
        <w:t>.</w:t>
      </w:r>
      <w:r w:rsidR="0049298D">
        <w:t xml:space="preserve"> </w:t>
      </w:r>
      <w:r w:rsidR="00C31E13">
        <w:t xml:space="preserve">Die </w:t>
      </w:r>
      <w:r w:rsidR="001248FA">
        <w:t>Machtsphäre der jeweils anderen Seite</w:t>
      </w:r>
      <w:r w:rsidR="00C31E13">
        <w:t xml:space="preserve"> wurde </w:t>
      </w:r>
      <w:r w:rsidR="001248FA">
        <w:t xml:space="preserve"> im Wesentlichen respektiert.  Ziel war Stabilität</w:t>
      </w:r>
      <w:r w:rsidR="00C31E13">
        <w:t xml:space="preserve"> -</w:t>
      </w:r>
      <w:r w:rsidR="001248FA">
        <w:t xml:space="preserve"> der Erhalt der eigenen Einflusszone</w:t>
      </w:r>
      <w:r w:rsidR="00AF2CDE">
        <w:rPr>
          <w:rStyle w:val="Funotenzeichen"/>
        </w:rPr>
        <w:footnoteReference w:id="1"/>
      </w:r>
      <w:r w:rsidR="001248FA">
        <w:t xml:space="preserve">; und nicht deren Ausweitung. </w:t>
      </w:r>
      <w:r w:rsidR="00904B0C">
        <w:t>Trotz eines Auf</w:t>
      </w:r>
      <w:r w:rsidR="0049298D">
        <w:t xml:space="preserve">- </w:t>
      </w:r>
      <w:r w:rsidR="00904B0C">
        <w:t xml:space="preserve"> und Ab im </w:t>
      </w:r>
      <w:r w:rsidR="00991420">
        <w:t xml:space="preserve">spannungsgeladenen </w:t>
      </w:r>
      <w:r w:rsidR="00904B0C">
        <w:t xml:space="preserve">Ost – West Verhältnis blieb </w:t>
      </w:r>
      <w:r w:rsidR="00991420">
        <w:t xml:space="preserve">das </w:t>
      </w:r>
      <w:r w:rsidR="00A10F5C">
        <w:t xml:space="preserve">so </w:t>
      </w:r>
      <w:r w:rsidR="00991420">
        <w:t xml:space="preserve">bis zum </w:t>
      </w:r>
      <w:r w:rsidR="001248FA">
        <w:t>Ende des Kalten Kriegs</w:t>
      </w:r>
      <w:r w:rsidR="00A10F5C">
        <w:t xml:space="preserve"> im Jahre 1990. </w:t>
      </w:r>
      <w:r w:rsidR="00904B0C">
        <w:t xml:space="preserve"> </w:t>
      </w:r>
    </w:p>
    <w:p w14:paraId="6E1DD8C0" w14:textId="77777777" w:rsidR="00904B0C" w:rsidRDefault="00904B0C" w:rsidP="00891309">
      <w:pPr>
        <w:spacing w:line="360" w:lineRule="auto"/>
      </w:pPr>
    </w:p>
    <w:p w14:paraId="0A11200F" w14:textId="089E6633" w:rsidR="00904B0C" w:rsidRDefault="00904B0C" w:rsidP="00F310EF">
      <w:pPr>
        <w:spacing w:line="360" w:lineRule="auto"/>
      </w:pPr>
      <w:r>
        <w:t>Man wollte einen großen Krieg – verstanden als die Aggression de</w:t>
      </w:r>
      <w:r w:rsidR="00C31E13">
        <w:t>r</w:t>
      </w:r>
      <w:r>
        <w:t xml:space="preserve"> jeweils anderen Seite – verhindern</w:t>
      </w:r>
      <w:r w:rsidR="00DB503C">
        <w:t xml:space="preserve">, </w:t>
      </w:r>
      <w:r>
        <w:t xml:space="preserve"> indem </w:t>
      </w:r>
      <w:r w:rsidR="00DB503C">
        <w:t>m</w:t>
      </w:r>
      <w:r>
        <w:t>an selbst  für einen solchen Krieg gerüstet war;  ein „</w:t>
      </w:r>
      <w:r w:rsidRPr="00CB4426">
        <w:rPr>
          <w:i/>
          <w:iCs/>
        </w:rPr>
        <w:t xml:space="preserve">si </w:t>
      </w:r>
      <w:proofErr w:type="spellStart"/>
      <w:r w:rsidRPr="00CB4426">
        <w:rPr>
          <w:i/>
          <w:iCs/>
        </w:rPr>
        <w:t>vis</w:t>
      </w:r>
      <w:proofErr w:type="spellEnd"/>
      <w:r w:rsidRPr="00CB4426">
        <w:rPr>
          <w:i/>
          <w:iCs/>
        </w:rPr>
        <w:t xml:space="preserve"> </w:t>
      </w:r>
      <w:proofErr w:type="spellStart"/>
      <w:r w:rsidRPr="00CB4426">
        <w:rPr>
          <w:i/>
          <w:iCs/>
        </w:rPr>
        <w:t>pacem</w:t>
      </w:r>
      <w:proofErr w:type="spellEnd"/>
      <w:r w:rsidRPr="00CB4426">
        <w:rPr>
          <w:i/>
          <w:iCs/>
        </w:rPr>
        <w:t xml:space="preserve"> – </w:t>
      </w:r>
      <w:proofErr w:type="spellStart"/>
      <w:r w:rsidRPr="00CB4426">
        <w:rPr>
          <w:i/>
          <w:iCs/>
        </w:rPr>
        <w:t>para</w:t>
      </w:r>
      <w:proofErr w:type="spellEnd"/>
      <w:r w:rsidRPr="00CB4426">
        <w:rPr>
          <w:i/>
          <w:iCs/>
        </w:rPr>
        <w:t xml:space="preserve"> </w:t>
      </w:r>
      <w:proofErr w:type="spellStart"/>
      <w:r w:rsidRPr="00CB4426">
        <w:rPr>
          <w:i/>
          <w:iCs/>
        </w:rPr>
        <w:t>bellum</w:t>
      </w:r>
      <w:proofErr w:type="spellEnd"/>
      <w:r>
        <w:t xml:space="preserve">“ </w:t>
      </w:r>
      <w:r w:rsidR="00C31E13">
        <w:t xml:space="preserve">, </w:t>
      </w:r>
      <w:r>
        <w:t>so wie es  von den sogenannten sicherheitspolitischen „</w:t>
      </w:r>
      <w:r w:rsidRPr="00F310EF">
        <w:rPr>
          <w:i/>
          <w:iCs/>
        </w:rPr>
        <w:t>Realisten“</w:t>
      </w:r>
      <w:r>
        <w:t xml:space="preserve"> im Laufe der Geschichte immer wieder empfohlen worden war. </w:t>
      </w:r>
      <w:r w:rsidR="00CB4426">
        <w:t xml:space="preserve">Aber die Geschichte lehrt eben auch, dass die so empfohlene gegenseitige Abschreckung </w:t>
      </w:r>
      <w:r w:rsidR="00F310EF">
        <w:t xml:space="preserve">manchmal </w:t>
      </w:r>
      <w:r w:rsidR="00CB4426">
        <w:t xml:space="preserve">nicht die erhoffte Stabilität und Sicherheit </w:t>
      </w:r>
      <w:r w:rsidR="00680D0A">
        <w:t xml:space="preserve">bringt. </w:t>
      </w:r>
      <w:r w:rsidR="00C31E13">
        <w:t xml:space="preserve"> </w:t>
      </w:r>
      <w:r w:rsidR="00F310EF">
        <w:t xml:space="preserve">Nicht selten hatten </w:t>
      </w:r>
      <w:r w:rsidR="00CB4426">
        <w:t>Unerwartetes</w:t>
      </w:r>
      <w:r w:rsidR="00680D0A">
        <w:t xml:space="preserve"> und </w:t>
      </w:r>
      <w:proofErr w:type="gramStart"/>
      <w:r w:rsidR="00680D0A">
        <w:t>Überraschungen</w:t>
      </w:r>
      <w:r w:rsidR="00CB4426">
        <w:t xml:space="preserve">,  </w:t>
      </w:r>
      <w:r w:rsidR="00680D0A">
        <w:t>Irrtümer</w:t>
      </w:r>
      <w:proofErr w:type="gramEnd"/>
      <w:r w:rsidR="00680D0A">
        <w:t xml:space="preserve"> und Fehleinschätzungen </w:t>
      </w:r>
      <w:r w:rsidR="00685649">
        <w:t xml:space="preserve">und die Automatik einer eskalierenden Konfrontation </w:t>
      </w:r>
      <w:r w:rsidR="00680D0A">
        <w:t xml:space="preserve">das Gleichgewicht  und die </w:t>
      </w:r>
      <w:r w:rsidR="00F310EF">
        <w:t xml:space="preserve">stabilisierende gegenseitige </w:t>
      </w:r>
      <w:r w:rsidR="00CB4426">
        <w:t xml:space="preserve">Abschreckung unterlaufen. </w:t>
      </w:r>
      <w:r w:rsidR="008A432E">
        <w:t xml:space="preserve">Vorbereitung auf den Krieg hatte </w:t>
      </w:r>
      <w:proofErr w:type="gramStart"/>
      <w:r w:rsidR="008A432E">
        <w:t>da</w:t>
      </w:r>
      <w:r w:rsidR="00680D0A">
        <w:t xml:space="preserve">mit </w:t>
      </w:r>
      <w:r w:rsidR="008A432E">
        <w:t xml:space="preserve"> nicht</w:t>
      </w:r>
      <w:proofErr w:type="gramEnd"/>
      <w:r w:rsidR="008A432E">
        <w:t xml:space="preserve"> Frieden, sondern jenen Krieg gebracht, de</w:t>
      </w:r>
      <w:r w:rsidR="006E533A">
        <w:t>n</w:t>
      </w:r>
      <w:r w:rsidR="008A432E">
        <w:t xml:space="preserve"> man vermeiden wollte. </w:t>
      </w:r>
    </w:p>
    <w:p w14:paraId="4E079EEA" w14:textId="77777777" w:rsidR="00904B0C" w:rsidRDefault="00904B0C" w:rsidP="00891309">
      <w:pPr>
        <w:spacing w:line="360" w:lineRule="auto"/>
      </w:pPr>
    </w:p>
    <w:p w14:paraId="15684B15" w14:textId="77777777" w:rsidR="00CD0534" w:rsidRDefault="00F310EF" w:rsidP="00DB503C">
      <w:pPr>
        <w:spacing w:line="360" w:lineRule="auto"/>
      </w:pPr>
      <w:r>
        <w:lastRenderedPageBreak/>
        <w:t>S</w:t>
      </w:r>
      <w:r w:rsidR="004343C1">
        <w:t xml:space="preserve">olche Unsicherheiten </w:t>
      </w:r>
      <w:r>
        <w:t xml:space="preserve">sollten daher </w:t>
      </w:r>
      <w:r w:rsidR="004343C1">
        <w:t xml:space="preserve">bestmöglich und auch schon vorbeugend </w:t>
      </w:r>
      <w:r>
        <w:t>vermieden oder beseitigt werden.</w:t>
      </w:r>
      <w:r w:rsidR="004343C1">
        <w:t xml:space="preserve"> Klare Trennlinien</w:t>
      </w:r>
      <w:r w:rsidR="004B24DA">
        <w:t xml:space="preserve">, </w:t>
      </w:r>
      <w:r w:rsidR="004343C1">
        <w:t>klare „</w:t>
      </w:r>
      <w:r w:rsidR="004B24DA">
        <w:t>rote Linien</w:t>
      </w:r>
      <w:r w:rsidR="004343C1">
        <w:t>“  die</w:t>
      </w:r>
      <w:r w:rsidR="004B24DA">
        <w:t>nen d</w:t>
      </w:r>
      <w:r w:rsidR="004343C1">
        <w:t xml:space="preserve">iesem Ziel. </w:t>
      </w:r>
      <w:r>
        <w:t>Nicht diesem Ziel dienlich sind hingegen m</w:t>
      </w:r>
      <w:r w:rsidR="004B24DA">
        <w:t>ilitär</w:t>
      </w:r>
      <w:r>
        <w:t xml:space="preserve">strategische Leerräume.  Das hätte in der Zeit des Kalten Kriegs auch  für Österreich gelten sollen. Bei einer ersten und oberflächlichen Betrachtung hätte daher </w:t>
      </w:r>
      <w:r w:rsidR="004B24DA">
        <w:t>sowohl für die NATO  als auch für den Wa</w:t>
      </w:r>
      <w:r w:rsidR="00DB503C">
        <w:t>r</w:t>
      </w:r>
      <w:r w:rsidR="004B24DA">
        <w:t>schauer Pakt eine Zweiteilung Österreichs von Vorteil sein müssen</w:t>
      </w:r>
      <w:r w:rsidR="00CD0534">
        <w:t xml:space="preserve">. </w:t>
      </w:r>
      <w:r w:rsidR="004B24DA">
        <w:t xml:space="preserve"> </w:t>
      </w:r>
      <w:r w:rsidR="00CD0534">
        <w:t>Besser ein</w:t>
      </w:r>
      <w:r w:rsidR="00DB503C">
        <w:t>e</w:t>
      </w:r>
      <w:r w:rsidR="00CD0534">
        <w:t xml:space="preserve"> gerade, klare, leichter zu schützende Trennlinie  zwischen de</w:t>
      </w:r>
      <w:r>
        <w:t>r östlichen und der westlichen militärischen  Einflusssphäre</w:t>
      </w:r>
      <w:r w:rsidR="00CD0534">
        <w:t xml:space="preserve">; etwa entlang der Achse: Linz- Liezen – Lienz. </w:t>
      </w:r>
    </w:p>
    <w:p w14:paraId="5D151076" w14:textId="77777777" w:rsidR="00CD0534" w:rsidRDefault="00CD0534" w:rsidP="00CD0534">
      <w:pPr>
        <w:spacing w:line="360" w:lineRule="auto"/>
      </w:pPr>
    </w:p>
    <w:p w14:paraId="7444D771" w14:textId="2522849A" w:rsidR="00CD0534" w:rsidRDefault="00CD0534" w:rsidP="003506BF">
      <w:pPr>
        <w:spacing w:line="360" w:lineRule="auto"/>
      </w:pPr>
      <w:r>
        <w:t>Die Neutralität Österreichs h</w:t>
      </w:r>
      <w:r w:rsidR="006F4A36">
        <w:t>at</w:t>
      </w:r>
      <w:r w:rsidR="00D94ADC">
        <w:t>te</w:t>
      </w:r>
      <w:r w:rsidR="006F4A36">
        <w:t xml:space="preserve"> nun </w:t>
      </w:r>
      <w:r w:rsidR="00D94ADC">
        <w:t xml:space="preserve">offensichtlich </w:t>
      </w:r>
      <w:r w:rsidR="006F4A36">
        <w:t>die Gefahr einer solchen Zwei</w:t>
      </w:r>
      <w:r w:rsidR="00D75C24">
        <w:t>t</w:t>
      </w:r>
      <w:r w:rsidR="006F4A36">
        <w:t xml:space="preserve">eilung gebannt. Sie hätte </w:t>
      </w:r>
      <w:r>
        <w:t>die „</w:t>
      </w:r>
      <w:r w:rsidRPr="00F22435">
        <w:rPr>
          <w:i/>
          <w:iCs/>
        </w:rPr>
        <w:t>Unverletzlichkeit des Staatsgebietes</w:t>
      </w:r>
      <w:proofErr w:type="gramStart"/>
      <w:r w:rsidRPr="00F22435">
        <w:rPr>
          <w:i/>
          <w:iCs/>
        </w:rPr>
        <w:t>“</w:t>
      </w:r>
      <w:r>
        <w:t xml:space="preserve">  g</w:t>
      </w:r>
      <w:r w:rsidR="00D94ADC">
        <w:t>arantiert</w:t>
      </w:r>
      <w:proofErr w:type="gramEnd"/>
      <w:r w:rsidR="00D94ADC">
        <w:t xml:space="preserve">. </w:t>
      </w:r>
      <w:r w:rsidR="008A7588">
        <w:t xml:space="preserve">  </w:t>
      </w:r>
      <w:r w:rsidR="00D94ADC">
        <w:t>D</w:t>
      </w:r>
      <w:r w:rsidR="008A7588">
        <w:t xml:space="preserve">ie </w:t>
      </w:r>
      <w:r>
        <w:t xml:space="preserve">NATO </w:t>
      </w:r>
      <w:r w:rsidR="00D94ADC">
        <w:t xml:space="preserve">hätte </w:t>
      </w:r>
      <w:proofErr w:type="gramStart"/>
      <w:r>
        <w:t xml:space="preserve">nicht </w:t>
      </w:r>
      <w:r w:rsidR="008A7588">
        <w:t xml:space="preserve"> länger</w:t>
      </w:r>
      <w:proofErr w:type="gramEnd"/>
      <w:r w:rsidR="008A7588">
        <w:t xml:space="preserve"> fürchten müssen, </w:t>
      </w:r>
      <w:r>
        <w:t xml:space="preserve"> dass sowjetische Panzer</w:t>
      </w:r>
      <w:r w:rsidR="00A1342F">
        <w:t xml:space="preserve"> zum Ufer des Bodensees vordringen; und der Warschauer Pakt </w:t>
      </w:r>
      <w:r w:rsidR="00DB503C">
        <w:t xml:space="preserve">hätte </w:t>
      </w:r>
      <w:r w:rsidR="00A1342F">
        <w:t>nicht befürchten</w:t>
      </w:r>
      <w:r w:rsidR="00F22435">
        <w:t xml:space="preserve"> müssen</w:t>
      </w:r>
      <w:r w:rsidR="00A1342F">
        <w:t xml:space="preserve">, </w:t>
      </w:r>
      <w:r w:rsidR="00DB503C">
        <w:t>dass NATO Arti</w:t>
      </w:r>
      <w:r w:rsidR="00A1342F">
        <w:t>llerie  von Kitt</w:t>
      </w:r>
      <w:r>
        <w:t>see aus Bratislava beschießt.</w:t>
      </w:r>
      <w:r w:rsidR="00D94ADC">
        <w:t xml:space="preserve"> Aber es war nicht das </w:t>
      </w:r>
      <w:proofErr w:type="gramStart"/>
      <w:r w:rsidR="00D94ADC">
        <w:t>Militär</w:t>
      </w:r>
      <w:r w:rsidR="00D75C24">
        <w:t xml:space="preserve">  eines</w:t>
      </w:r>
      <w:proofErr w:type="gramEnd"/>
      <w:r w:rsidR="00D75C24">
        <w:t xml:space="preserve"> neutralen Österreich</w:t>
      </w:r>
      <w:r w:rsidR="006E533A">
        <w:t>,</w:t>
      </w:r>
      <w:r w:rsidR="00D94ADC">
        <w:t xml:space="preserve"> das das verhindert hat. </w:t>
      </w:r>
      <w:r w:rsidR="006F4A36">
        <w:t>T</w:t>
      </w:r>
      <w:r w:rsidR="008A7588">
        <w:t xml:space="preserve">atsächlich hat </w:t>
      </w:r>
      <w:r w:rsidR="006F4A36">
        <w:t xml:space="preserve">eine </w:t>
      </w:r>
      <w:r w:rsidR="008A7588">
        <w:t xml:space="preserve">klassisch </w:t>
      </w:r>
      <w:proofErr w:type="gramStart"/>
      <w:r w:rsidR="008A7588">
        <w:t>-  militärisch</w:t>
      </w:r>
      <w:proofErr w:type="gramEnd"/>
      <w:r w:rsidR="008A7588">
        <w:t xml:space="preserve"> verstandene Neutralit</w:t>
      </w:r>
      <w:r w:rsidR="00B83194">
        <w:t>ät dazu</w:t>
      </w:r>
      <w:r w:rsidR="008A7588">
        <w:t xml:space="preserve"> nur wenig beigetragen. Denn i</w:t>
      </w:r>
      <w:r w:rsidR="00F22435">
        <w:t>m Kriegsfall</w:t>
      </w:r>
      <w:r w:rsidR="00B83194">
        <w:t>,</w:t>
      </w:r>
      <w:r w:rsidR="00F22435">
        <w:t xml:space="preserve"> aber auch in der p</w:t>
      </w:r>
      <w:r w:rsidR="008A7588">
        <w:t xml:space="preserve">räventiven Vorbereitung auf einen </w:t>
      </w:r>
      <w:r w:rsidR="003506BF">
        <w:t>großen Ost – West Krieg</w:t>
      </w:r>
      <w:r w:rsidR="00D75C24">
        <w:t>,</w:t>
      </w:r>
      <w:r w:rsidR="003506BF">
        <w:t xml:space="preserve"> </w:t>
      </w:r>
      <w:r w:rsidR="00F22435">
        <w:t xml:space="preserve">blieb das Land in </w:t>
      </w:r>
      <w:r w:rsidR="007149FA">
        <w:t xml:space="preserve">den Kalkulationen der beiden Militärblöcke </w:t>
      </w:r>
      <w:proofErr w:type="gramStart"/>
      <w:r w:rsidR="007149FA">
        <w:t>trotz  Neutralität</w:t>
      </w:r>
      <w:proofErr w:type="gramEnd"/>
      <w:r w:rsidR="007149FA">
        <w:t xml:space="preserve"> </w:t>
      </w:r>
      <w:r w:rsidR="00F22435">
        <w:t xml:space="preserve">und Bundesheer </w:t>
      </w:r>
      <w:r w:rsidR="007149FA">
        <w:t>ohnehin in Ost und West getrennt</w:t>
      </w:r>
      <w:r w:rsidR="00F22435">
        <w:t xml:space="preserve">. </w:t>
      </w:r>
      <w:r w:rsidR="007149FA">
        <w:t xml:space="preserve"> S</w:t>
      </w:r>
      <w:r>
        <w:t xml:space="preserve">elbst ein auf </w:t>
      </w:r>
      <w:r w:rsidR="00685649">
        <w:t>S</w:t>
      </w:r>
      <w:r>
        <w:t xml:space="preserve">chweizer oder </w:t>
      </w:r>
      <w:r w:rsidR="00685649">
        <w:t>S</w:t>
      </w:r>
      <w:r>
        <w:t>chwedisches Niveau gerüstetes österreichisches Bunde</w:t>
      </w:r>
      <w:r w:rsidR="00B63085">
        <w:t>s</w:t>
      </w:r>
      <w:r>
        <w:t>heer hätte das Weiterrollen von Panzern nicht verhindern können. Es hätte nicht verhindern können, dass die NATO schon</w:t>
      </w:r>
      <w:r w:rsidR="007149FA">
        <w:t xml:space="preserve"> am </w:t>
      </w:r>
      <w:r w:rsidR="00DB503C">
        <w:t>aller</w:t>
      </w:r>
      <w:r>
        <w:t xml:space="preserve">ersten Kriegstag Inntal,  Brenner  und </w:t>
      </w:r>
      <w:proofErr w:type="spellStart"/>
      <w:r>
        <w:t>Pustertal</w:t>
      </w:r>
      <w:proofErr w:type="spellEnd"/>
      <w:r>
        <w:t xml:space="preserve"> besetzt. Auch ein auf Schwedisches oder Schweizer Niveau gerüstetes Bundesheer hätte die überlange Grenze im Nordosten,  Osten  und Südosten nicht gegen das Militär des Warschauer – Paktes verteidigen können. Binnen weniger Tage wäre der wirtschaftlich und bevölkerungsmäßig größere Teil Österreichs von den Truppen des Warschauer - Paktes besetzt worden.  Um den Brenner – Pass </w:t>
      </w:r>
      <w:r>
        <w:lastRenderedPageBreak/>
        <w:t xml:space="preserve">binnen Stunden unter Kontrolle zu bringen und damit die Nord – Südverbindung der NATO </w:t>
      </w:r>
      <w:proofErr w:type="gramStart"/>
      <w:r>
        <w:t>sicherzustellen,  hätte</w:t>
      </w:r>
      <w:proofErr w:type="gramEnd"/>
      <w:r>
        <w:t xml:space="preserve"> die NATO keine Garnison in Innsbruck stationieren müssen. Für einen raschen Vorstoß gegen den Westen </w:t>
      </w:r>
      <w:proofErr w:type="gramStart"/>
      <w:r>
        <w:t>hätte  der</w:t>
      </w:r>
      <w:proofErr w:type="gramEnd"/>
      <w:r>
        <w:t xml:space="preserve"> Warschauer – Pakt  keine Garnison in Schwechat einrichten müssen.  </w:t>
      </w:r>
    </w:p>
    <w:p w14:paraId="467E994C" w14:textId="77777777" w:rsidR="00016C67" w:rsidRDefault="00016C67" w:rsidP="003506BF">
      <w:pPr>
        <w:spacing w:line="360" w:lineRule="auto"/>
      </w:pPr>
    </w:p>
    <w:p w14:paraId="773594E0" w14:textId="678160E7" w:rsidR="006A499B" w:rsidRDefault="00016C67" w:rsidP="003506BF">
      <w:pPr>
        <w:spacing w:line="360" w:lineRule="auto"/>
      </w:pPr>
      <w:r>
        <w:t>A</w:t>
      </w:r>
      <w:r w:rsidR="007719EB">
        <w:t xml:space="preserve">bsurderweise </w:t>
      </w:r>
      <w:r>
        <w:t xml:space="preserve">war gerade </w:t>
      </w:r>
      <w:r w:rsidR="00D94ADC">
        <w:t xml:space="preserve">das </w:t>
      </w:r>
      <w:r w:rsidR="007719EB">
        <w:t xml:space="preserve">Unvermögen </w:t>
      </w:r>
      <w:proofErr w:type="gramStart"/>
      <w:r w:rsidR="007719EB">
        <w:t>Österreich</w:t>
      </w:r>
      <w:r>
        <w:t xml:space="preserve">s, </w:t>
      </w:r>
      <w:r w:rsidR="007719EB">
        <w:t xml:space="preserve"> die</w:t>
      </w:r>
      <w:proofErr w:type="gramEnd"/>
      <w:r w:rsidR="007719EB">
        <w:t xml:space="preserve"> Unverletzlichkeit seines </w:t>
      </w:r>
      <w:r>
        <w:t>T</w:t>
      </w:r>
      <w:r w:rsidR="007719EB">
        <w:t xml:space="preserve">erritorium mit  </w:t>
      </w:r>
      <w:r w:rsidR="007719EB" w:rsidRPr="00D94ADC">
        <w:rPr>
          <w:i/>
          <w:iCs/>
        </w:rPr>
        <w:t>allen ihm zu Gebote stehenden Mittel</w:t>
      </w:r>
      <w:r w:rsidR="00D94ADC" w:rsidRPr="00D94ADC">
        <w:rPr>
          <w:i/>
          <w:iCs/>
        </w:rPr>
        <w:t>n</w:t>
      </w:r>
      <w:r w:rsidR="007719EB">
        <w:t xml:space="preserve"> zu vertei</w:t>
      </w:r>
      <w:r>
        <w:t>di</w:t>
      </w:r>
      <w:r w:rsidR="007719EB">
        <w:t>gen</w:t>
      </w:r>
      <w:r>
        <w:t>, eine Voraussetzung dafür, dass die „Besatzungsmächte“ ihre Truppen aus Österreich abgezogen haben</w:t>
      </w:r>
      <w:r w:rsidR="001A3D68">
        <w:t xml:space="preserve">. </w:t>
      </w:r>
      <w:r>
        <w:t xml:space="preserve"> Insbesondere die Sowjetunion hatte </w:t>
      </w:r>
      <w:r w:rsidR="00685649">
        <w:t>k</w:t>
      </w:r>
      <w:r>
        <w:t>ein akutes Interesse daran, dass diese</w:t>
      </w:r>
      <w:r w:rsidR="006A499B">
        <w:t>s</w:t>
      </w:r>
      <w:r>
        <w:t xml:space="preserve"> relative militärische Vakuum </w:t>
      </w:r>
      <w:r w:rsidR="006A499B">
        <w:t xml:space="preserve">von irgendwelchen Militärs, und insbesondere nicht durch Militärs der NATO </w:t>
      </w:r>
      <w:r>
        <w:t>gefüllt wird</w:t>
      </w:r>
      <w:r w:rsidR="006A499B">
        <w:t xml:space="preserve">. Sie konnte nicht </w:t>
      </w:r>
      <w:proofErr w:type="gramStart"/>
      <w:r w:rsidR="006A499B">
        <w:t>dulden,  dass</w:t>
      </w:r>
      <w:proofErr w:type="gramEnd"/>
      <w:r w:rsidR="006A499B">
        <w:t xml:space="preserve"> sich </w:t>
      </w:r>
      <w:r>
        <w:t xml:space="preserve"> </w:t>
      </w:r>
      <w:r w:rsidR="001A3D68">
        <w:t>m</w:t>
      </w:r>
      <w:r>
        <w:t xml:space="preserve">ilitärische Kräfte tief in die Weichteile des Sowjetimperiums vorschieben. </w:t>
      </w:r>
      <w:r w:rsidR="001A3D68">
        <w:t>Dieses Interesse wurde</w:t>
      </w:r>
      <w:r w:rsidR="00E434C9">
        <w:t xml:space="preserve"> </w:t>
      </w:r>
      <w:proofErr w:type="gramStart"/>
      <w:r w:rsidR="00E434C9">
        <w:t xml:space="preserve">1955 </w:t>
      </w:r>
      <w:r w:rsidR="001A3D68">
        <w:t xml:space="preserve"> mit</w:t>
      </w:r>
      <w:proofErr w:type="gramEnd"/>
      <w:r w:rsidR="001A3D68">
        <w:t xml:space="preserve"> dem  ( West- ) Deutschen Beitritt zur NATO besonders akut. </w:t>
      </w:r>
      <w:r w:rsidR="00E434C9">
        <w:t xml:space="preserve">Diesem Interesse entsprach dann das </w:t>
      </w:r>
      <w:r w:rsidR="001A3D68">
        <w:t xml:space="preserve">im Staatsvertrag verankerte </w:t>
      </w:r>
      <w:r w:rsidR="00E434C9">
        <w:t xml:space="preserve">Verbot eines neuerlichen „Anschluss“ an </w:t>
      </w:r>
      <w:proofErr w:type="gramStart"/>
      <w:r w:rsidR="00E434C9">
        <w:t xml:space="preserve">Deutschland; </w:t>
      </w:r>
      <w:r w:rsidR="001A3D68">
        <w:t xml:space="preserve"> das</w:t>
      </w:r>
      <w:proofErr w:type="gramEnd"/>
      <w:r w:rsidR="001A3D68">
        <w:t xml:space="preserve"> Verbot jeder militärischen Zusammenarbeit mit Deutschland</w:t>
      </w:r>
      <w:r w:rsidR="00E434C9">
        <w:t xml:space="preserve">; </w:t>
      </w:r>
      <w:r w:rsidR="00E434C9" w:rsidRPr="006A499B">
        <w:t xml:space="preserve">und </w:t>
      </w:r>
      <w:r w:rsidR="006A499B">
        <w:t xml:space="preserve">diesem sowjetischen Interesse entsprach </w:t>
      </w:r>
      <w:r w:rsidR="00E434C9" w:rsidRPr="006A499B">
        <w:t>schließlich auch die Österreichische Neutralität.</w:t>
      </w:r>
    </w:p>
    <w:p w14:paraId="29B68020" w14:textId="657364C6" w:rsidR="00D54A37" w:rsidRDefault="00E434C9" w:rsidP="003506BF">
      <w:pPr>
        <w:spacing w:line="360" w:lineRule="auto"/>
      </w:pPr>
      <w:r w:rsidRPr="006A499B">
        <w:t xml:space="preserve"> Sie </w:t>
      </w:r>
      <w:proofErr w:type="gramStart"/>
      <w:r w:rsidRPr="006A499B">
        <w:t>war</w:t>
      </w:r>
      <w:r w:rsidRPr="006A499B">
        <w:rPr>
          <w:i/>
          <w:iCs/>
        </w:rPr>
        <w:t xml:space="preserve">  </w:t>
      </w:r>
      <w:r w:rsidR="00530101" w:rsidRPr="006A499B">
        <w:rPr>
          <w:i/>
          <w:iCs/>
        </w:rPr>
        <w:t>als</w:t>
      </w:r>
      <w:proofErr w:type="gramEnd"/>
      <w:r w:rsidR="00530101" w:rsidRPr="006A499B">
        <w:rPr>
          <w:i/>
          <w:iCs/>
        </w:rPr>
        <w:t xml:space="preserve"> </w:t>
      </w:r>
      <w:r w:rsidR="00D54A37" w:rsidRPr="006A499B">
        <w:rPr>
          <w:i/>
          <w:iCs/>
        </w:rPr>
        <w:t>„</w:t>
      </w:r>
      <w:proofErr w:type="spellStart"/>
      <w:r w:rsidR="00530101" w:rsidRPr="006A499B">
        <w:rPr>
          <w:i/>
          <w:iCs/>
        </w:rPr>
        <w:t>quid</w:t>
      </w:r>
      <w:proofErr w:type="spellEnd"/>
      <w:r w:rsidR="00530101" w:rsidRPr="006A499B">
        <w:rPr>
          <w:i/>
          <w:iCs/>
        </w:rPr>
        <w:t xml:space="preserve"> </w:t>
      </w:r>
      <w:r w:rsidR="00530101" w:rsidRPr="006A499B">
        <w:t>pro quo</w:t>
      </w:r>
      <w:r w:rsidR="00D54A37" w:rsidRPr="006A499B">
        <w:t>“</w:t>
      </w:r>
      <w:r w:rsidR="00530101">
        <w:t xml:space="preserve"> für die Wiederherstellung der österreichischen Souveränität und den A</w:t>
      </w:r>
      <w:r w:rsidR="006A499B">
        <w:t>b</w:t>
      </w:r>
      <w:r w:rsidR="00530101">
        <w:t xml:space="preserve">zug der Besatzungstruppen, </w:t>
      </w:r>
      <w:r>
        <w:t xml:space="preserve">zwar nicht rechtlich </w:t>
      </w:r>
      <w:r w:rsidR="00530101">
        <w:t>aber dennoch politisch verbindlich im „Moskauer Memorandum“  vom 15. April 1955 in Aussicht</w:t>
      </w:r>
      <w:r>
        <w:t xml:space="preserve"> </w:t>
      </w:r>
      <w:r w:rsidR="001A3D68">
        <w:t xml:space="preserve"> </w:t>
      </w:r>
      <w:r w:rsidR="00530101">
        <w:t>gestellt worden</w:t>
      </w:r>
      <w:r w:rsidR="00530101">
        <w:rPr>
          <w:rStyle w:val="Funotenzeichen"/>
        </w:rPr>
        <w:footnoteReference w:id="2"/>
      </w:r>
      <w:r w:rsidR="00530101">
        <w:t xml:space="preserve">. </w:t>
      </w:r>
      <w:r w:rsidR="00D54A37">
        <w:t xml:space="preserve">Dem </w:t>
      </w:r>
      <w:r w:rsidR="006A499B">
        <w:t>s</w:t>
      </w:r>
      <w:r w:rsidR="00D54A37">
        <w:t xml:space="preserve">owjetischen Interesse an </w:t>
      </w:r>
      <w:proofErr w:type="gramStart"/>
      <w:r w:rsidR="00D54A37">
        <w:t>eine</w:t>
      </w:r>
      <w:r w:rsidR="006A499B">
        <w:t>r</w:t>
      </w:r>
      <w:r w:rsidR="00D54A37">
        <w:t xml:space="preserve">  weitgehend</w:t>
      </w:r>
      <w:proofErr w:type="gramEnd"/>
      <w:r w:rsidR="00D54A37">
        <w:t xml:space="preserve"> unbewaffneten  Neutralität entsprachen auch Bestimmungen im Staat</w:t>
      </w:r>
      <w:r w:rsidR="00B63085">
        <w:t>s</w:t>
      </w:r>
      <w:r w:rsidR="00D54A37">
        <w:t xml:space="preserve">vertrag, welche Österreich den </w:t>
      </w:r>
      <w:r w:rsidR="00AF03FB">
        <w:t>B</w:t>
      </w:r>
      <w:r w:rsidR="00D54A37">
        <w:t xml:space="preserve">esitz von Lenkwaffen </w:t>
      </w:r>
      <w:r w:rsidR="006A499B">
        <w:t>verboten hatten</w:t>
      </w:r>
      <w:r w:rsidR="00D75C24">
        <w:rPr>
          <w:rStyle w:val="Funotenzeichen"/>
        </w:rPr>
        <w:footnoteReference w:id="3"/>
      </w:r>
      <w:r w:rsidR="006A499B">
        <w:t xml:space="preserve">. </w:t>
      </w:r>
      <w:r w:rsidR="00D54A37">
        <w:t xml:space="preserve"> Dieses Interess</w:t>
      </w:r>
      <w:r w:rsidR="00AF03FB">
        <w:t>e</w:t>
      </w:r>
      <w:r w:rsidR="00D54A37">
        <w:t xml:space="preserve"> wurde deutlich</w:t>
      </w:r>
      <w:r w:rsidR="006A499B">
        <w:t>,</w:t>
      </w:r>
      <w:r w:rsidR="00D54A37">
        <w:t xml:space="preserve"> als im Zuge der </w:t>
      </w:r>
      <w:r w:rsidR="00AF03FB">
        <w:t xml:space="preserve">technischen Entwicklung </w:t>
      </w:r>
      <w:r w:rsidR="00AF03FB">
        <w:lastRenderedPageBreak/>
        <w:t xml:space="preserve">leichte Lenkwaffen  für die Abwehr von Panzern  und </w:t>
      </w:r>
      <w:r w:rsidR="006A499B">
        <w:t xml:space="preserve">von </w:t>
      </w:r>
      <w:r w:rsidR="00AF03FB">
        <w:t>niedrig fliegenden Flugzeugen in allen modernen Armeen verfügbar wurden</w:t>
      </w:r>
      <w:r w:rsidR="00B63085">
        <w:t xml:space="preserve">; und als </w:t>
      </w:r>
      <w:r w:rsidR="00AF03FB">
        <w:t>die Sowjetunion auch noch lange nach dem Staatsvertrag und trotz österreichischer Interventionen</w:t>
      </w:r>
      <w:r w:rsidR="006A499B">
        <w:t xml:space="preserve">, </w:t>
      </w:r>
      <w:r w:rsidR="00AF03FB">
        <w:t>unter Berufung auf eben dies</w:t>
      </w:r>
      <w:r w:rsidR="006A499B">
        <w:t>e</w:t>
      </w:r>
      <w:r w:rsidR="00AF03FB">
        <w:t xml:space="preserve"> </w:t>
      </w:r>
      <w:r w:rsidR="006A499B">
        <w:t xml:space="preserve">Bestimmungen </w:t>
      </w:r>
      <w:r w:rsidR="00AF03FB">
        <w:t xml:space="preserve">des Staatsvertrages, </w:t>
      </w:r>
      <w:r w:rsidR="00E2694A">
        <w:t xml:space="preserve">Österreich </w:t>
      </w:r>
      <w:r w:rsidR="00AF03FB">
        <w:t xml:space="preserve">den Ankauf dieser Defensivwaffen untersagten. </w:t>
      </w:r>
    </w:p>
    <w:p w14:paraId="2328F63A" w14:textId="77777777" w:rsidR="00AF03FB" w:rsidRDefault="00AF03FB" w:rsidP="003506BF">
      <w:pPr>
        <w:spacing w:line="360" w:lineRule="auto"/>
      </w:pPr>
    </w:p>
    <w:p w14:paraId="7BB8010B" w14:textId="47B5EF67" w:rsidR="00FC0E35" w:rsidRDefault="00AF03FB" w:rsidP="003506BF">
      <w:pPr>
        <w:spacing w:line="360" w:lineRule="auto"/>
      </w:pPr>
      <w:r>
        <w:t xml:space="preserve">In der Zeit des Kalten Krieges lag der sicherheitspolitische Nutzen der – recht unbewaffneten – österreichischen Neutralität also </w:t>
      </w:r>
      <w:proofErr w:type="gramStart"/>
      <w:r>
        <w:t>darin</w:t>
      </w:r>
      <w:r w:rsidR="00BA7175">
        <w:t>,</w:t>
      </w:r>
      <w:r>
        <w:t xml:space="preserve">  dass</w:t>
      </w:r>
      <w:proofErr w:type="gramEnd"/>
      <w:r>
        <w:t xml:space="preserve"> sich durch sie zwischen den beiden Militärblöcken die Gewichte nicht verschoben</w:t>
      </w:r>
      <w:r w:rsidR="0070409D">
        <w:t xml:space="preserve"> haben</w:t>
      </w:r>
      <w:r>
        <w:t xml:space="preserve">. </w:t>
      </w:r>
      <w:r w:rsidR="00FC0E35">
        <w:t xml:space="preserve">Das lag im Interesse der gesamteuropäischen Sicherheit, Das lag aber auch im Interesse Österreichs, das dadurch seine Souveränität </w:t>
      </w:r>
      <w:proofErr w:type="gramStart"/>
      <w:r w:rsidR="00FC0E35">
        <w:t>wieder erlangt</w:t>
      </w:r>
      <w:proofErr w:type="gramEnd"/>
      <w:r w:rsidR="00FC0E35">
        <w:t xml:space="preserve"> hatte</w:t>
      </w:r>
      <w:r w:rsidR="0070409D">
        <w:t xml:space="preserve">. </w:t>
      </w:r>
      <w:proofErr w:type="gramStart"/>
      <w:r w:rsidR="0070409D">
        <w:t xml:space="preserve">In </w:t>
      </w:r>
      <w:r w:rsidR="00BA7175">
        <w:t xml:space="preserve"> diesem</w:t>
      </w:r>
      <w:proofErr w:type="gramEnd"/>
      <w:r w:rsidR="00BA7175">
        <w:t xml:space="preserve"> Sinne war die Entscheidung für die immerwährende Neutralität </w:t>
      </w:r>
      <w:r w:rsidR="0070409D">
        <w:t>nicht eine durch das Moskauer Memorandum erzwungene, sondern eine in der T</w:t>
      </w:r>
      <w:r w:rsidR="00BA7175">
        <w:t>at  freiwillige. Das ergibt sich ja auch daraus</w:t>
      </w:r>
      <w:r w:rsidR="00A616BD">
        <w:t>,</w:t>
      </w:r>
      <w:r w:rsidR="00BA7175">
        <w:t xml:space="preserve"> </w:t>
      </w:r>
      <w:proofErr w:type="gramStart"/>
      <w:r w:rsidR="00BA7175">
        <w:t xml:space="preserve">dass  </w:t>
      </w:r>
      <w:r w:rsidR="00E2694A">
        <w:t>Österreich</w:t>
      </w:r>
      <w:proofErr w:type="gramEnd"/>
      <w:r w:rsidR="00E2694A">
        <w:t xml:space="preserve"> auch schon </w:t>
      </w:r>
      <w:r w:rsidR="00BA7175">
        <w:t xml:space="preserve"> lange vor dem Staatsvertrag wi</w:t>
      </w:r>
      <w:r w:rsidR="0070409D">
        <w:t>e</w:t>
      </w:r>
      <w:r w:rsidR="00BA7175">
        <w:t>derholt</w:t>
      </w:r>
      <w:r w:rsidR="00E2694A">
        <w:t xml:space="preserve"> vorgeschlagen hatte</w:t>
      </w:r>
      <w:r w:rsidR="006E533A">
        <w:t>,</w:t>
      </w:r>
      <w:r w:rsidR="00E2694A">
        <w:t xml:space="preserve"> in Zukunft und nach Abzug der Besatzungsmächte „neutral“ zu sein. </w:t>
      </w:r>
      <w:r w:rsidR="00BA7175">
        <w:t xml:space="preserve"> </w:t>
      </w:r>
      <w:r w:rsidR="0070409D">
        <w:t>S</w:t>
      </w:r>
      <w:r w:rsidR="00BA7175">
        <w:t xml:space="preserve">o </w:t>
      </w:r>
      <w:r w:rsidR="0070409D">
        <w:t xml:space="preserve">plädierten schon die Bundespräsidenten Renner </w:t>
      </w:r>
      <w:proofErr w:type="gramStart"/>
      <w:r w:rsidR="0070409D">
        <w:t>( 1946</w:t>
      </w:r>
      <w:proofErr w:type="gramEnd"/>
      <w:r w:rsidR="0070409D">
        <w:t xml:space="preserve"> ) und Körner ( 1951 )   für eine Neutralität nach dem Muster der Schweiz;  oder Außenminister Gruber </w:t>
      </w:r>
      <w:r w:rsidR="00BA7175">
        <w:t xml:space="preserve">in einem Bericht </w:t>
      </w:r>
      <w:r w:rsidR="0070409D">
        <w:t>an den Nationalrat vom 23. September 1953 ( „Österreich f</w:t>
      </w:r>
      <w:r w:rsidR="00E2694A">
        <w:t>r</w:t>
      </w:r>
      <w:r w:rsidR="0070409D">
        <w:t>ei von militärischen Blöcken“</w:t>
      </w:r>
      <w:r w:rsidR="00B721E7">
        <w:rPr>
          <w:rStyle w:val="Funotenzeichen"/>
        </w:rPr>
        <w:footnoteReference w:id="4"/>
      </w:r>
      <w:r w:rsidR="0070409D">
        <w:t xml:space="preserve"> )</w:t>
      </w:r>
    </w:p>
    <w:p w14:paraId="3E4433E0" w14:textId="77777777" w:rsidR="00FC0E35" w:rsidRDefault="00FC0E35" w:rsidP="003506BF">
      <w:pPr>
        <w:spacing w:line="360" w:lineRule="auto"/>
      </w:pPr>
    </w:p>
    <w:p w14:paraId="52BCB052" w14:textId="16EDDE0B" w:rsidR="00AF03FB" w:rsidRDefault="00FC0E35" w:rsidP="003506BF">
      <w:pPr>
        <w:spacing w:line="360" w:lineRule="auto"/>
      </w:pPr>
      <w:r>
        <w:t xml:space="preserve">Die </w:t>
      </w:r>
      <w:r w:rsidR="00A616BD">
        <w:t xml:space="preserve">in der </w:t>
      </w:r>
      <w:r>
        <w:t>Neutralität implizierte Absage an Krieg; und die durch Neutralität und Staatsvertrag unterstrichene endgültige Absage an jeden neuerliche „Anschluss“ an Deutschland ha</w:t>
      </w:r>
      <w:r w:rsidR="006E533A">
        <w:t xml:space="preserve">ben </w:t>
      </w:r>
      <w:r>
        <w:t xml:space="preserve"> </w:t>
      </w:r>
      <w:r w:rsidR="00BA7175">
        <w:t xml:space="preserve">maßgeblich </w:t>
      </w:r>
      <w:r>
        <w:t>zur „Nationsbildung“ Österreichs beigetragen</w:t>
      </w:r>
      <w:r w:rsidR="00BA7175">
        <w:t>; einer Nationsbildung im Sinne einer emotionalen  Akze</w:t>
      </w:r>
      <w:r w:rsidR="00A616BD">
        <w:t>pt</w:t>
      </w:r>
      <w:r w:rsidR="00BA7175">
        <w:t xml:space="preserve">anz und Bindung an das politische Gebilde Österreich. </w:t>
      </w:r>
    </w:p>
    <w:p w14:paraId="100A0A1B" w14:textId="77777777" w:rsidR="00CD0534" w:rsidRDefault="00CD0534" w:rsidP="00CD0534">
      <w:pPr>
        <w:spacing w:line="360" w:lineRule="auto"/>
      </w:pPr>
    </w:p>
    <w:p w14:paraId="6C32719E" w14:textId="7C9848AD" w:rsidR="00CD0534" w:rsidRDefault="00CD0534" w:rsidP="00CD0534">
      <w:pPr>
        <w:spacing w:line="360" w:lineRule="auto"/>
      </w:pPr>
      <w:r>
        <w:t xml:space="preserve">In den Plänen der beiden Militärblöcke waren also Teile des neutralen Österreichs durch lange Zeit jeweils dem Osten oder Westen zugeordnet, ohne dass das Land entlang der Achse Linz- Liezen- Lienz </w:t>
      </w:r>
      <w:r w:rsidR="00323A00">
        <w:t xml:space="preserve">politisch </w:t>
      </w:r>
      <w:r>
        <w:t>zweigeteilt gewesen wäre</w:t>
      </w:r>
    </w:p>
    <w:p w14:paraId="663DA2FF" w14:textId="77777777" w:rsidR="00CD0534" w:rsidRDefault="00CD0534" w:rsidP="00CD0534">
      <w:pPr>
        <w:spacing w:line="360" w:lineRule="auto"/>
      </w:pPr>
    </w:p>
    <w:p w14:paraId="65A3005A" w14:textId="2EA5F2FF" w:rsidR="00DC2D9E" w:rsidRDefault="00CD0534" w:rsidP="007149FA">
      <w:pPr>
        <w:spacing w:line="360" w:lineRule="auto"/>
      </w:pPr>
      <w:r>
        <w:t>Der Glaube ist naiv, dass ein großer Ost / West Krieg  an einem unversehrt neutralen Österreich vorbeigezogen wäre. Österreich wäre Kampfgebiet geword</w:t>
      </w:r>
      <w:r w:rsidR="000D7DF3">
        <w:t xml:space="preserve">en. Heute wissen wir, dass dabei wahrscheinlich auch taktische Atomwaffen zum Einsatz gekommen wären. Sie standen einsatzbereit in Norditalien und </w:t>
      </w:r>
      <w:proofErr w:type="gramStart"/>
      <w:r w:rsidR="000D7DF3">
        <w:t>Ungarn  mit</w:t>
      </w:r>
      <w:proofErr w:type="gramEnd"/>
      <w:r w:rsidR="000D7DF3">
        <w:t xml:space="preserve"> dem Auftrag</w:t>
      </w:r>
      <w:r w:rsidR="00282C55">
        <w:t>,</w:t>
      </w:r>
      <w:r w:rsidR="000D7DF3">
        <w:t xml:space="preserve"> entlang de</w:t>
      </w:r>
      <w:r w:rsidR="00685649">
        <w:t>r</w:t>
      </w:r>
      <w:r w:rsidR="000D7DF3">
        <w:t xml:space="preserve"> </w:t>
      </w:r>
      <w:r w:rsidR="00685649">
        <w:t xml:space="preserve">großen Durchmarschachsen ein </w:t>
      </w:r>
      <w:r w:rsidR="000D7DF3">
        <w:t>Vordringen des Fein</w:t>
      </w:r>
      <w:r w:rsidR="00154A69">
        <w:t>d</w:t>
      </w:r>
      <w:r w:rsidR="000D7DF3">
        <w:t>es zu behindern</w:t>
      </w:r>
      <w:r w:rsidR="00DC2D9E">
        <w:t xml:space="preserve">. </w:t>
      </w:r>
    </w:p>
    <w:p w14:paraId="3951763B" w14:textId="77777777" w:rsidR="00DC2D9E" w:rsidRDefault="00DC2D9E" w:rsidP="00891309">
      <w:pPr>
        <w:spacing w:line="360" w:lineRule="auto"/>
      </w:pPr>
    </w:p>
    <w:p w14:paraId="053180BE" w14:textId="7F7C8B06" w:rsidR="00904B0C" w:rsidRDefault="00DC2D9E" w:rsidP="00B83194">
      <w:pPr>
        <w:spacing w:line="360" w:lineRule="auto"/>
      </w:pPr>
      <w:r>
        <w:t xml:space="preserve">In einem solchen großen Krieg hätte </w:t>
      </w:r>
      <w:r w:rsidR="00B83194">
        <w:t>das österreichische</w:t>
      </w:r>
      <w:r>
        <w:t xml:space="preserve"> Bundesheer keine für </w:t>
      </w:r>
      <w:r w:rsidR="00B83194">
        <w:t xml:space="preserve">die spezifisch </w:t>
      </w:r>
      <w:r>
        <w:t>österreichische</w:t>
      </w:r>
      <w:r w:rsidR="00B63085">
        <w:t>n</w:t>
      </w:r>
      <w:r>
        <w:t xml:space="preserve"> Sicherheitsinteressen bedeutsame Funktion gehabt. </w:t>
      </w:r>
      <w:r w:rsidR="00154A69">
        <w:t xml:space="preserve">Einen  Vorstoß der Truppen des </w:t>
      </w:r>
      <w:r>
        <w:t xml:space="preserve"> Warschauer</w:t>
      </w:r>
      <w:r w:rsidR="00154A69">
        <w:t xml:space="preserve"> - P</w:t>
      </w:r>
      <w:r>
        <w:t xml:space="preserve">aktes  gegen Westen </w:t>
      </w:r>
      <w:r w:rsidR="00154A69">
        <w:t xml:space="preserve">hätte </w:t>
      </w:r>
      <w:r w:rsidR="000407E5">
        <w:t xml:space="preserve">das Bundesheer </w:t>
      </w:r>
      <w:r w:rsidR="00154A69">
        <w:t xml:space="preserve">bestenfalls ein wenig </w:t>
      </w:r>
      <w:r>
        <w:t>behindert; wobei sowohl der Osten wi</w:t>
      </w:r>
      <w:r w:rsidR="006E533A">
        <w:t>e</w:t>
      </w:r>
      <w:r>
        <w:t xml:space="preserve"> auch der Westen davon ausging</w:t>
      </w:r>
      <w:r w:rsidR="00DB503C">
        <w:t>en</w:t>
      </w:r>
      <w:r>
        <w:t>, dass dieser Vorstoß unaufhaltbar wäre; und Meinu</w:t>
      </w:r>
      <w:r w:rsidR="00712F97">
        <w:t>n</w:t>
      </w:r>
      <w:r>
        <w:t>gsunterschiede lediglic</w:t>
      </w:r>
      <w:r w:rsidR="00712F97">
        <w:t>h</w:t>
      </w:r>
      <w:r>
        <w:t xml:space="preserve"> darüber bestanden, ob </w:t>
      </w:r>
      <w:r w:rsidR="00685649">
        <w:t xml:space="preserve">ein solcher Vorstoß </w:t>
      </w:r>
      <w:r>
        <w:t xml:space="preserve"> am Rhein oder erst an der Atlantikküste </w:t>
      </w:r>
      <w:r w:rsidR="00154A69">
        <w:t xml:space="preserve">zum Stillstand käme. </w:t>
      </w:r>
      <w:r w:rsidR="00712F97">
        <w:t xml:space="preserve"> </w:t>
      </w:r>
    </w:p>
    <w:p w14:paraId="57249B31" w14:textId="77777777" w:rsidR="00CE7BCA" w:rsidRDefault="00CE7BCA" w:rsidP="00891309">
      <w:pPr>
        <w:spacing w:line="360" w:lineRule="auto"/>
      </w:pPr>
    </w:p>
    <w:p w14:paraId="06F0F0A2" w14:textId="47A45655" w:rsidR="002035CF" w:rsidRDefault="00CE7BCA" w:rsidP="00891309">
      <w:pPr>
        <w:spacing w:line="360" w:lineRule="auto"/>
      </w:pPr>
      <w:r>
        <w:t>Aus westlicher Sicht wäre es die Aufgabe des österreichischen Bundesheeres gewesen, die</w:t>
      </w:r>
      <w:r w:rsidR="00154A69">
        <w:t>s</w:t>
      </w:r>
      <w:r>
        <w:t>e</w:t>
      </w:r>
      <w:r w:rsidR="00154A69">
        <w:t>n</w:t>
      </w:r>
      <w:r>
        <w:t xml:space="preserve"> Vormarsch zu verlangsamen </w:t>
      </w:r>
      <w:proofErr w:type="gramStart"/>
      <w:r>
        <w:t>und</w:t>
      </w:r>
      <w:r w:rsidR="00154A69">
        <w:t>,</w:t>
      </w:r>
      <w:r>
        <w:t xml:space="preserve">  sich</w:t>
      </w:r>
      <w:proofErr w:type="gramEnd"/>
      <w:r>
        <w:t xml:space="preserve"> im Kampf langsam aufreibend</w:t>
      </w:r>
      <w:r w:rsidR="00DB503C">
        <w:t xml:space="preserve">, </w:t>
      </w:r>
      <w:r w:rsidR="00DB503C">
        <w:rPr>
          <w:rStyle w:val="Funotenzeichen"/>
        </w:rPr>
        <w:footnoteReference w:id="5"/>
      </w:r>
      <w:r w:rsidR="00154A69">
        <w:t xml:space="preserve"> </w:t>
      </w:r>
      <w:r>
        <w:t>aus Österreich bis an den Rhein zurückzuziehen</w:t>
      </w:r>
      <w:r w:rsidR="004B08C1">
        <w:rPr>
          <w:rStyle w:val="Funotenzeichen"/>
        </w:rPr>
        <w:footnoteReference w:id="6"/>
      </w:r>
      <w:r>
        <w:t xml:space="preserve">.  </w:t>
      </w:r>
      <w:r>
        <w:lastRenderedPageBreak/>
        <w:t>Sch</w:t>
      </w:r>
      <w:r w:rsidR="00154A69">
        <w:t>w</w:t>
      </w:r>
      <w:r>
        <w:t xml:space="preserve">erpunktmäßig zum Einsatz kommen sollte das österreichische Militär </w:t>
      </w:r>
      <w:r w:rsidR="00E677A3">
        <w:t>dabei</w:t>
      </w:r>
      <w:r w:rsidR="00154A69">
        <w:t xml:space="preserve"> </w:t>
      </w:r>
      <w:r>
        <w:t xml:space="preserve">zunächst im Raum </w:t>
      </w:r>
      <w:r w:rsidR="00DB503C">
        <w:t>n</w:t>
      </w:r>
      <w:r>
        <w:t>ord</w:t>
      </w:r>
      <w:r w:rsidR="00DB503C">
        <w:t>ö</w:t>
      </w:r>
      <w:r>
        <w:t>stlich von Salzburg</w:t>
      </w:r>
      <w:r w:rsidR="00154A69">
        <w:t>,</w:t>
      </w:r>
      <w:r>
        <w:t xml:space="preserve"> </w:t>
      </w:r>
      <w:r w:rsidR="00323A00">
        <w:t xml:space="preserve">um </w:t>
      </w:r>
      <w:r w:rsidR="00154A69">
        <w:t xml:space="preserve">dort in einem hinhaltenden Kampf </w:t>
      </w:r>
      <w:r>
        <w:t xml:space="preserve">die südöstliche Flanke des </w:t>
      </w:r>
      <w:proofErr w:type="gramStart"/>
      <w:r>
        <w:t>NATO Zentralraumes</w:t>
      </w:r>
      <w:proofErr w:type="gramEnd"/>
      <w:r>
        <w:t xml:space="preserve"> </w:t>
      </w:r>
      <w:r w:rsidR="00154A69">
        <w:t>für kurze Zeit abzusichern</w:t>
      </w:r>
      <w:r>
        <w:t xml:space="preserve">. </w:t>
      </w:r>
      <w:r w:rsidR="00731A96">
        <w:t>Das</w:t>
      </w:r>
      <w:r w:rsidR="006375CD">
        <w:t>s</w:t>
      </w:r>
      <w:r w:rsidR="00731A96">
        <w:t xml:space="preserve"> Österreich </w:t>
      </w:r>
      <w:r w:rsidR="00B721E7">
        <w:t>zumindest dieser Aufgabe nachkommt</w:t>
      </w:r>
      <w:r w:rsidR="00B63085">
        <w:t>,</w:t>
      </w:r>
      <w:r w:rsidR="00B721E7">
        <w:t xml:space="preserve"> </w:t>
      </w:r>
      <w:r w:rsidR="00731A96">
        <w:t xml:space="preserve">war aus </w:t>
      </w:r>
      <w:proofErr w:type="gramStart"/>
      <w:r w:rsidR="00731A96">
        <w:t>US Sicht</w:t>
      </w:r>
      <w:proofErr w:type="gramEnd"/>
      <w:r w:rsidR="00731A96">
        <w:t xml:space="preserve"> sogar Bedingung für die Zustimmung zum Staatsvertrag. Die </w:t>
      </w:r>
      <w:r w:rsidR="00113943">
        <w:t xml:space="preserve">NATO Süd – Ost Flanke sollte bei dem </w:t>
      </w:r>
      <w:proofErr w:type="gramStart"/>
      <w:r w:rsidR="00113943">
        <w:t>unvermeidlichen  Rückzug</w:t>
      </w:r>
      <w:proofErr w:type="gramEnd"/>
      <w:r w:rsidR="00113943">
        <w:t xml:space="preserve"> gegen Westens zumindest für einige Tage ge</w:t>
      </w:r>
      <w:r w:rsidR="00A616BD">
        <w:t xml:space="preserve">schützt </w:t>
      </w:r>
      <w:r w:rsidR="00113943">
        <w:t xml:space="preserve">sein. </w:t>
      </w:r>
    </w:p>
    <w:p w14:paraId="3D571476" w14:textId="77777777" w:rsidR="00113943" w:rsidRDefault="00113943" w:rsidP="00891309">
      <w:pPr>
        <w:spacing w:line="360" w:lineRule="auto"/>
      </w:pPr>
    </w:p>
    <w:tbl>
      <w:tblPr>
        <w:tblStyle w:val="Tabellenraster"/>
        <w:tblW w:w="0" w:type="auto"/>
        <w:tblLook w:val="04A0" w:firstRow="1" w:lastRow="0" w:firstColumn="1" w:lastColumn="0" w:noHBand="0" w:noVBand="1"/>
      </w:tblPr>
      <w:tblGrid>
        <w:gridCol w:w="9062"/>
      </w:tblGrid>
      <w:tr w:rsidR="00EE4D2F" w14:paraId="71D2AA54" w14:textId="77777777" w:rsidTr="00EE4D2F">
        <w:tc>
          <w:tcPr>
            <w:tcW w:w="9062" w:type="dxa"/>
          </w:tcPr>
          <w:p w14:paraId="644C3B42" w14:textId="77777777" w:rsidR="00EE4D2F" w:rsidRDefault="00EE4D2F" w:rsidP="00891309">
            <w:pPr>
              <w:spacing w:line="360" w:lineRule="auto"/>
              <w:rPr>
                <w:i/>
                <w:iCs/>
                <w:sz w:val="24"/>
                <w:szCs w:val="24"/>
              </w:rPr>
            </w:pPr>
          </w:p>
          <w:p w14:paraId="5B8A4CF5" w14:textId="30F5254A" w:rsidR="00EE4D2F" w:rsidRPr="00EE4D2F" w:rsidRDefault="00EE4D2F" w:rsidP="00B83194">
            <w:pPr>
              <w:spacing w:line="360" w:lineRule="auto"/>
              <w:rPr>
                <w:i/>
                <w:iCs/>
                <w:sz w:val="24"/>
                <w:szCs w:val="24"/>
              </w:rPr>
            </w:pPr>
            <w:r w:rsidRPr="00EE4D2F">
              <w:rPr>
                <w:i/>
                <w:iCs/>
                <w:sz w:val="24"/>
                <w:szCs w:val="24"/>
              </w:rPr>
              <w:t>Klarer</w:t>
            </w:r>
            <w:r w:rsidR="00B63085">
              <w:rPr>
                <w:i/>
                <w:iCs/>
                <w:sz w:val="24"/>
                <w:szCs w:val="24"/>
              </w:rPr>
              <w:t>w</w:t>
            </w:r>
            <w:r w:rsidRPr="00EE4D2F">
              <w:rPr>
                <w:i/>
                <w:iCs/>
                <w:sz w:val="24"/>
                <w:szCs w:val="24"/>
              </w:rPr>
              <w:t xml:space="preserve">eise </w:t>
            </w:r>
            <w:proofErr w:type="gramStart"/>
            <w:r w:rsidRPr="00EE4D2F">
              <w:rPr>
                <w:i/>
                <w:iCs/>
                <w:sz w:val="24"/>
                <w:szCs w:val="24"/>
              </w:rPr>
              <w:t>st</w:t>
            </w:r>
            <w:r w:rsidR="00601006">
              <w:rPr>
                <w:i/>
                <w:iCs/>
                <w:sz w:val="24"/>
                <w:szCs w:val="24"/>
              </w:rPr>
              <w:t xml:space="preserve">and </w:t>
            </w:r>
            <w:r w:rsidRPr="00EE4D2F">
              <w:rPr>
                <w:i/>
                <w:iCs/>
                <w:sz w:val="24"/>
                <w:szCs w:val="24"/>
              </w:rPr>
              <w:t xml:space="preserve"> ein</w:t>
            </w:r>
            <w:proofErr w:type="gramEnd"/>
            <w:r w:rsidRPr="00EE4D2F">
              <w:rPr>
                <w:i/>
                <w:iCs/>
                <w:sz w:val="24"/>
                <w:szCs w:val="24"/>
              </w:rPr>
              <w:t xml:space="preserve"> solcher Auftrag im Widerspruch zu den objektiven Interessen der Bevölkerung, deren wehrpflichtige  jungen Männer in einer solche Mission zum Tode vorbestimmt sind, ohne damit die eigen Heimat schützen </w:t>
            </w:r>
            <w:r w:rsidR="00B83194">
              <w:rPr>
                <w:i/>
                <w:iCs/>
                <w:sz w:val="24"/>
                <w:szCs w:val="24"/>
              </w:rPr>
              <w:t xml:space="preserve">zu </w:t>
            </w:r>
            <w:r w:rsidRPr="00EE4D2F">
              <w:rPr>
                <w:i/>
                <w:iCs/>
                <w:sz w:val="24"/>
                <w:szCs w:val="24"/>
              </w:rPr>
              <w:t>können.</w:t>
            </w:r>
          </w:p>
          <w:p w14:paraId="63B7481D" w14:textId="77777777" w:rsidR="00EE4D2F" w:rsidRPr="00EE4D2F" w:rsidRDefault="00EE4D2F" w:rsidP="00891309">
            <w:pPr>
              <w:spacing w:line="360" w:lineRule="auto"/>
              <w:rPr>
                <w:i/>
                <w:iCs/>
                <w:sz w:val="24"/>
                <w:szCs w:val="24"/>
              </w:rPr>
            </w:pPr>
          </w:p>
          <w:p w14:paraId="09567D12" w14:textId="6505181D" w:rsidR="00EE4D2F" w:rsidRPr="00EE4D2F" w:rsidRDefault="00EE4D2F" w:rsidP="00891309">
            <w:pPr>
              <w:spacing w:line="360" w:lineRule="auto"/>
              <w:rPr>
                <w:i/>
                <w:iCs/>
                <w:sz w:val="24"/>
                <w:szCs w:val="24"/>
              </w:rPr>
            </w:pPr>
            <w:r w:rsidRPr="00EE4D2F">
              <w:rPr>
                <w:i/>
                <w:iCs/>
                <w:sz w:val="24"/>
                <w:szCs w:val="24"/>
              </w:rPr>
              <w:t>Aber auch aus rein militärischen Gründen war das Konzept wenig sinnvoll.  Die Abschreckungswirkung eines Heeres, das sich entlang einer Front gegen einen weitaus stärkeren, vorrücken Feind verteidigen soll,</w:t>
            </w:r>
            <w:r>
              <w:rPr>
                <w:i/>
                <w:iCs/>
                <w:sz w:val="24"/>
                <w:szCs w:val="24"/>
              </w:rPr>
              <w:t xml:space="preserve"> </w:t>
            </w:r>
            <w:r w:rsidRPr="00EE4D2F">
              <w:rPr>
                <w:i/>
                <w:iCs/>
                <w:sz w:val="24"/>
                <w:szCs w:val="24"/>
              </w:rPr>
              <w:t>ist gering.  Die Front des Verteidigers wäre rasch durchbrochen. Stärker ist die Abschreckung, wenn die Verteidigung nicht entlang einer Front erfolgt, sondern sich in den gesamten Raum verlagert. Der Übergang zu einer solchen „Raumverteidigung</w:t>
            </w:r>
            <w:proofErr w:type="gramStart"/>
            <w:r w:rsidRPr="00EE4D2F">
              <w:rPr>
                <w:i/>
                <w:iCs/>
                <w:sz w:val="24"/>
                <w:szCs w:val="24"/>
              </w:rPr>
              <w:t>“  war</w:t>
            </w:r>
            <w:proofErr w:type="gramEnd"/>
            <w:r w:rsidRPr="00EE4D2F">
              <w:rPr>
                <w:i/>
                <w:iCs/>
                <w:sz w:val="24"/>
                <w:szCs w:val="24"/>
              </w:rPr>
              <w:t xml:space="preserve"> in der Heeresreform des Bundeskanzlers Kreisky vorgesehen ( </w:t>
            </w:r>
            <w:r w:rsidR="00986780">
              <w:rPr>
                <w:i/>
                <w:iCs/>
                <w:sz w:val="24"/>
                <w:szCs w:val="24"/>
              </w:rPr>
              <w:t>„</w:t>
            </w:r>
            <w:proofErr w:type="spellStart"/>
            <w:r w:rsidRPr="00EE4D2F">
              <w:rPr>
                <w:i/>
                <w:iCs/>
                <w:sz w:val="24"/>
                <w:szCs w:val="24"/>
              </w:rPr>
              <w:t>Spannocchi</w:t>
            </w:r>
            <w:proofErr w:type="spellEnd"/>
            <w:r w:rsidRPr="00EE4D2F">
              <w:rPr>
                <w:i/>
                <w:iCs/>
                <w:sz w:val="24"/>
                <w:szCs w:val="24"/>
              </w:rPr>
              <w:t xml:space="preserve"> – Plan</w:t>
            </w:r>
            <w:r w:rsidR="00986780">
              <w:rPr>
                <w:i/>
                <w:iCs/>
                <w:sz w:val="24"/>
                <w:szCs w:val="24"/>
              </w:rPr>
              <w:t>“</w:t>
            </w:r>
            <w:r w:rsidRPr="00EE4D2F">
              <w:rPr>
                <w:i/>
                <w:iCs/>
                <w:sz w:val="24"/>
                <w:szCs w:val="24"/>
              </w:rPr>
              <w:t xml:space="preserve"> ). Bedingung für seine Umsetzung war der Ausbau der Miliz zu Lasten des Quasi – Berufsheeres </w:t>
            </w:r>
            <w:proofErr w:type="gramStart"/>
            <w:r w:rsidRPr="00EE4D2F">
              <w:rPr>
                <w:i/>
                <w:iCs/>
                <w:sz w:val="24"/>
                <w:szCs w:val="24"/>
              </w:rPr>
              <w:t>( der</w:t>
            </w:r>
            <w:proofErr w:type="gramEnd"/>
            <w:r w:rsidRPr="00EE4D2F">
              <w:rPr>
                <w:i/>
                <w:iCs/>
                <w:sz w:val="24"/>
                <w:szCs w:val="24"/>
              </w:rPr>
              <w:t xml:space="preserve"> „Einsatztruppe“ ).</w:t>
            </w:r>
          </w:p>
          <w:p w14:paraId="5608CAAB" w14:textId="77777777" w:rsidR="00EE4D2F" w:rsidRPr="00EE4D2F" w:rsidRDefault="00EE4D2F" w:rsidP="00891309">
            <w:pPr>
              <w:spacing w:line="360" w:lineRule="auto"/>
              <w:rPr>
                <w:i/>
                <w:iCs/>
                <w:sz w:val="24"/>
                <w:szCs w:val="24"/>
              </w:rPr>
            </w:pPr>
          </w:p>
          <w:p w14:paraId="2A53E5A1" w14:textId="77777777" w:rsidR="00EE4D2F" w:rsidRPr="00EE4D2F" w:rsidRDefault="00EE4D2F" w:rsidP="00891309">
            <w:pPr>
              <w:spacing w:line="360" w:lineRule="auto"/>
              <w:rPr>
                <w:i/>
                <w:iCs/>
                <w:sz w:val="24"/>
                <w:szCs w:val="24"/>
              </w:rPr>
            </w:pPr>
            <w:r w:rsidRPr="00EE4D2F">
              <w:rPr>
                <w:i/>
                <w:iCs/>
                <w:sz w:val="24"/>
                <w:szCs w:val="24"/>
              </w:rPr>
              <w:t xml:space="preserve">Der </w:t>
            </w:r>
            <w:proofErr w:type="spellStart"/>
            <w:r w:rsidRPr="00EE4D2F">
              <w:rPr>
                <w:i/>
                <w:iCs/>
                <w:sz w:val="24"/>
                <w:szCs w:val="24"/>
              </w:rPr>
              <w:t>Spannocchi</w:t>
            </w:r>
            <w:proofErr w:type="spellEnd"/>
            <w:r w:rsidRPr="00EE4D2F">
              <w:rPr>
                <w:i/>
                <w:iCs/>
                <w:sz w:val="24"/>
                <w:szCs w:val="24"/>
              </w:rPr>
              <w:t xml:space="preserve"> Plan wurde nie</w:t>
            </w:r>
            <w:r w:rsidR="00601006">
              <w:rPr>
                <w:i/>
                <w:iCs/>
                <w:sz w:val="24"/>
                <w:szCs w:val="24"/>
              </w:rPr>
              <w:t xml:space="preserve"> ernsthaft verwirklicht. </w:t>
            </w:r>
            <w:r w:rsidRPr="00EE4D2F">
              <w:rPr>
                <w:i/>
                <w:iCs/>
                <w:sz w:val="24"/>
                <w:szCs w:val="24"/>
              </w:rPr>
              <w:t xml:space="preserve"> Er ist hinfällig geworden, seit 2004 unter Verteidigungsminister Günther Platter die </w:t>
            </w:r>
            <w:proofErr w:type="gramStart"/>
            <w:r w:rsidRPr="00EE4D2F">
              <w:rPr>
                <w:i/>
                <w:iCs/>
                <w:sz w:val="24"/>
                <w:szCs w:val="24"/>
              </w:rPr>
              <w:t>verpflichtenden</w:t>
            </w:r>
            <w:r w:rsidR="00F664EE">
              <w:rPr>
                <w:i/>
                <w:iCs/>
                <w:sz w:val="24"/>
                <w:szCs w:val="24"/>
              </w:rPr>
              <w:t xml:space="preserve"> </w:t>
            </w:r>
            <w:r w:rsidRPr="00EE4D2F">
              <w:rPr>
                <w:i/>
                <w:iCs/>
                <w:sz w:val="24"/>
                <w:szCs w:val="24"/>
              </w:rPr>
              <w:t xml:space="preserve"> Miliz</w:t>
            </w:r>
            <w:proofErr w:type="gramEnd"/>
            <w:r w:rsidRPr="00EE4D2F">
              <w:rPr>
                <w:i/>
                <w:iCs/>
                <w:sz w:val="24"/>
                <w:szCs w:val="24"/>
              </w:rPr>
              <w:t xml:space="preserve"> – Übungen beendet wurden und eine zur „Raumverteidigung“ benötigte zahlenstarke Miliz seither nicht länger verfügbar ist.</w:t>
            </w:r>
          </w:p>
          <w:p w14:paraId="6F9D0D5A" w14:textId="77777777" w:rsidR="00EE4D2F" w:rsidRPr="00EE4D2F" w:rsidRDefault="00EE4D2F" w:rsidP="00891309">
            <w:pPr>
              <w:spacing w:line="360" w:lineRule="auto"/>
              <w:rPr>
                <w:i/>
                <w:iCs/>
                <w:sz w:val="24"/>
                <w:szCs w:val="24"/>
              </w:rPr>
            </w:pPr>
          </w:p>
          <w:p w14:paraId="77163AEA" w14:textId="77777777" w:rsidR="00EE4D2F" w:rsidRPr="00EE4D2F" w:rsidRDefault="00EE4D2F" w:rsidP="00891309">
            <w:pPr>
              <w:spacing w:line="360" w:lineRule="auto"/>
              <w:rPr>
                <w:i/>
                <w:iCs/>
                <w:sz w:val="24"/>
                <w:szCs w:val="24"/>
              </w:rPr>
            </w:pPr>
            <w:proofErr w:type="gramStart"/>
            <w:r w:rsidRPr="00EE4D2F">
              <w:rPr>
                <w:i/>
                <w:iCs/>
                <w:sz w:val="24"/>
                <w:szCs w:val="24"/>
              </w:rPr>
              <w:t>Ein starke Miliz</w:t>
            </w:r>
            <w:proofErr w:type="gramEnd"/>
            <w:r w:rsidRPr="00EE4D2F">
              <w:rPr>
                <w:i/>
                <w:iCs/>
                <w:sz w:val="24"/>
                <w:szCs w:val="24"/>
              </w:rPr>
              <w:t xml:space="preserve"> mag heute – unter völlig geänderten sicherheitspolitischen Bedingungen - zwar weiter nützlich sei</w:t>
            </w:r>
            <w:r w:rsidR="00601006">
              <w:rPr>
                <w:i/>
                <w:iCs/>
                <w:sz w:val="24"/>
                <w:szCs w:val="24"/>
              </w:rPr>
              <w:t>n</w:t>
            </w:r>
            <w:r w:rsidRPr="00EE4D2F">
              <w:rPr>
                <w:i/>
                <w:iCs/>
                <w:sz w:val="24"/>
                <w:szCs w:val="24"/>
              </w:rPr>
              <w:t xml:space="preserve">. Aber das </w:t>
            </w:r>
            <w:r w:rsidR="00601006">
              <w:rPr>
                <w:i/>
                <w:iCs/>
                <w:sz w:val="24"/>
                <w:szCs w:val="24"/>
              </w:rPr>
              <w:t xml:space="preserve">mit der Miliz ursprünglich verknüpfte Konzept der </w:t>
            </w:r>
            <w:r w:rsidRPr="00EE4D2F">
              <w:rPr>
                <w:i/>
                <w:iCs/>
                <w:sz w:val="24"/>
                <w:szCs w:val="24"/>
              </w:rPr>
              <w:t xml:space="preserve">Raumverteidigung ist </w:t>
            </w:r>
            <w:r w:rsidR="00601006">
              <w:rPr>
                <w:i/>
                <w:iCs/>
                <w:sz w:val="24"/>
                <w:szCs w:val="24"/>
              </w:rPr>
              <w:t xml:space="preserve">gemeinsam mit dem Szenario eines großen Ost – West Krieges Makulatur </w:t>
            </w:r>
            <w:proofErr w:type="gramStart"/>
            <w:r w:rsidRPr="00EE4D2F">
              <w:rPr>
                <w:i/>
                <w:iCs/>
                <w:sz w:val="24"/>
                <w:szCs w:val="24"/>
              </w:rPr>
              <w:t>( siehe</w:t>
            </w:r>
            <w:proofErr w:type="gramEnd"/>
            <w:r w:rsidRPr="00EE4D2F">
              <w:rPr>
                <w:i/>
                <w:iCs/>
                <w:sz w:val="24"/>
                <w:szCs w:val="24"/>
              </w:rPr>
              <w:t xml:space="preserve"> auch  weiter unten)</w:t>
            </w:r>
            <w:r w:rsidR="00601006">
              <w:rPr>
                <w:i/>
                <w:iCs/>
                <w:sz w:val="24"/>
                <w:szCs w:val="24"/>
              </w:rPr>
              <w:t xml:space="preserve">.  </w:t>
            </w:r>
          </w:p>
          <w:p w14:paraId="2ADF21B7" w14:textId="77777777" w:rsidR="00EE4D2F" w:rsidRDefault="00EE4D2F" w:rsidP="00891309">
            <w:pPr>
              <w:spacing w:line="360" w:lineRule="auto"/>
            </w:pPr>
          </w:p>
          <w:p w14:paraId="4D1D22F3" w14:textId="77777777" w:rsidR="00EE4D2F" w:rsidRDefault="00EE4D2F" w:rsidP="00891309">
            <w:pPr>
              <w:spacing w:line="360" w:lineRule="auto"/>
            </w:pPr>
          </w:p>
        </w:tc>
      </w:tr>
    </w:tbl>
    <w:p w14:paraId="39DD417E" w14:textId="77777777" w:rsidR="00EE4D2F" w:rsidRDefault="00EE4D2F" w:rsidP="00891309">
      <w:pPr>
        <w:spacing w:line="360" w:lineRule="auto"/>
      </w:pPr>
    </w:p>
    <w:p w14:paraId="782644AE" w14:textId="77777777" w:rsidR="00511F0A" w:rsidRDefault="00511F0A" w:rsidP="00891309">
      <w:pPr>
        <w:spacing w:line="360" w:lineRule="auto"/>
      </w:pPr>
    </w:p>
    <w:p w14:paraId="6F25B31B" w14:textId="0690DB8A" w:rsidR="00F664EE" w:rsidRDefault="00113943" w:rsidP="006375CD">
      <w:pPr>
        <w:spacing w:line="360" w:lineRule="auto"/>
      </w:pPr>
      <w:r>
        <w:t xml:space="preserve">Im Sinne der ihm vom „Westen“ zugedachten Mission wurde das österreichischen Bundesheer </w:t>
      </w:r>
      <w:proofErr w:type="gramStart"/>
      <w:r w:rsidR="00EE4D2F">
        <w:t xml:space="preserve">zunächst </w:t>
      </w:r>
      <w:r w:rsidR="00973004">
        <w:t xml:space="preserve"> auch</w:t>
      </w:r>
      <w:proofErr w:type="gramEnd"/>
      <w:r w:rsidR="00973004">
        <w:t xml:space="preserve"> </w:t>
      </w:r>
      <w:r w:rsidR="00EE4D2F">
        <w:t xml:space="preserve">weitgehend von den </w:t>
      </w:r>
      <w:r>
        <w:t xml:space="preserve">Vereinigten Staaten </w:t>
      </w:r>
      <w:r w:rsidR="00EE4D2F">
        <w:t xml:space="preserve">ausgerüstet. </w:t>
      </w:r>
      <w:r w:rsidR="00511F0A">
        <w:t xml:space="preserve">Zu Geländeübungen wurde ich einst als junger Rekrut mit US Armeefahrzeugen transportiert, </w:t>
      </w:r>
      <w:r w:rsidR="001A1227">
        <w:t xml:space="preserve">die dem neuen österreichischen Bundesheer geschenkt worden waren und auf denen </w:t>
      </w:r>
      <w:r w:rsidR="00511F0A">
        <w:t xml:space="preserve"> man lediglich die Beschriftung und die Nummerntafeln geändert hatte. Der ÖVP Verteidigungsminister </w:t>
      </w:r>
      <w:proofErr w:type="spellStart"/>
      <w:proofErr w:type="gramStart"/>
      <w:r w:rsidR="00511F0A">
        <w:t>Schleinzer</w:t>
      </w:r>
      <w:proofErr w:type="spellEnd"/>
      <w:r w:rsidR="00511F0A">
        <w:t xml:space="preserve">  baute</w:t>
      </w:r>
      <w:proofErr w:type="gramEnd"/>
      <w:r w:rsidR="00511F0A">
        <w:t xml:space="preserve"> weiter am Ostwall </w:t>
      </w:r>
      <w:r w:rsidR="00323A00">
        <w:t xml:space="preserve"> ( umgangssprachlich:  „</w:t>
      </w:r>
      <w:proofErr w:type="spellStart"/>
      <w:r w:rsidR="00323A00">
        <w:t>Schleinzer</w:t>
      </w:r>
      <w:proofErr w:type="spellEnd"/>
      <w:r w:rsidR="00323A00">
        <w:t xml:space="preserve">  Wall“) </w:t>
      </w:r>
      <w:r w:rsidR="00511F0A">
        <w:t xml:space="preserve">zwischen dem </w:t>
      </w:r>
      <w:proofErr w:type="spellStart"/>
      <w:r w:rsidR="00511F0A">
        <w:t>Leithagebirge</w:t>
      </w:r>
      <w:proofErr w:type="spellEnd"/>
      <w:r w:rsidR="00511F0A">
        <w:t xml:space="preserve"> und der Donau</w:t>
      </w:r>
      <w:r w:rsidR="00297D49">
        <w:t>,</w:t>
      </w:r>
      <w:r w:rsidR="00511F0A">
        <w:t xml:space="preserve"> um dort </w:t>
      </w:r>
      <w:r w:rsidR="00973004">
        <w:t xml:space="preserve">den Vormarsch der Streitkräfte des Warschauer – Paktes zu bremsen. </w:t>
      </w:r>
      <w:r w:rsidR="00511F0A">
        <w:t xml:space="preserve"> NATO Militär</w:t>
      </w:r>
      <w:r w:rsidR="006375CD">
        <w:t xml:space="preserve">flugzeuge </w:t>
      </w:r>
      <w:r w:rsidR="00511F0A">
        <w:t>durf</w:t>
      </w:r>
      <w:r w:rsidR="001A1227">
        <w:t>ten</w:t>
      </w:r>
      <w:r w:rsidR="00973004">
        <w:t xml:space="preserve"> bei Militäreinsätzen </w:t>
      </w:r>
      <w:r w:rsidR="001A1227">
        <w:t xml:space="preserve"> </w:t>
      </w:r>
      <w:r w:rsidR="00511F0A">
        <w:t>das neutrale Österreich zunächst problemlos überfliegen</w:t>
      </w:r>
      <w:r w:rsidR="00297D49">
        <w:t>,</w:t>
      </w:r>
      <w:r w:rsidR="00511F0A">
        <w:t xml:space="preserve"> bevor man sich dazu aufraffte</w:t>
      </w:r>
      <w:r w:rsidR="00F664EE">
        <w:t xml:space="preserve">, </w:t>
      </w:r>
      <w:r w:rsidR="00511F0A">
        <w:t xml:space="preserve">zumindest formal Protest </w:t>
      </w:r>
      <w:r w:rsidR="00891309">
        <w:t xml:space="preserve">gegen nicht genehmigte Überflüge </w:t>
      </w:r>
      <w:r w:rsidR="00511F0A">
        <w:t xml:space="preserve">einzulegen. </w:t>
      </w:r>
      <w:r w:rsidR="001A1227">
        <w:t xml:space="preserve"> </w:t>
      </w:r>
    </w:p>
    <w:p w14:paraId="1455023B" w14:textId="77777777" w:rsidR="00F664EE" w:rsidRDefault="00F664EE" w:rsidP="00891309">
      <w:pPr>
        <w:spacing w:line="360" w:lineRule="auto"/>
      </w:pPr>
    </w:p>
    <w:p w14:paraId="1C4348CF" w14:textId="77777777" w:rsidR="00282C55" w:rsidRDefault="00283FB9" w:rsidP="00297D49">
      <w:pPr>
        <w:spacing w:line="360" w:lineRule="auto"/>
      </w:pPr>
      <w:r>
        <w:t xml:space="preserve">Solche </w:t>
      </w:r>
      <w:r w:rsidR="00973004">
        <w:t xml:space="preserve">rein symbolischen diplomatischen </w:t>
      </w:r>
      <w:proofErr w:type="gramStart"/>
      <w:r w:rsidR="00973004">
        <w:t>Proteste  haben</w:t>
      </w:r>
      <w:proofErr w:type="gramEnd"/>
      <w:r w:rsidR="00973004">
        <w:t xml:space="preserve"> aber  die grundsätzliche West – Ausrichtung  des B</w:t>
      </w:r>
      <w:r w:rsidR="001A1227">
        <w:t xml:space="preserve">undesheeres </w:t>
      </w:r>
      <w:r w:rsidR="00973004">
        <w:t xml:space="preserve"> nie in Frage gestellt. </w:t>
      </w:r>
      <w:r w:rsidR="001A1227">
        <w:t xml:space="preserve">Noch in der Ära </w:t>
      </w:r>
      <w:r w:rsidR="00973004">
        <w:t xml:space="preserve">von Bundeskanzler </w:t>
      </w:r>
      <w:r w:rsidR="001A1227">
        <w:t>Kreisky wurde mi</w:t>
      </w:r>
      <w:r w:rsidR="00F664EE">
        <w:t>t</w:t>
      </w:r>
      <w:r w:rsidR="001A1227">
        <w:t xml:space="preserve"> US Geldern am östlichsten Zipfel Österreichs und gegenüber Bratislava </w:t>
      </w:r>
      <w:proofErr w:type="gramStart"/>
      <w:r w:rsidR="001A1227">
        <w:t>die  Fern</w:t>
      </w:r>
      <w:proofErr w:type="gramEnd"/>
      <w:r w:rsidR="001A1227">
        <w:t xml:space="preserve"> – Abhörstation </w:t>
      </w:r>
      <w:r w:rsidR="001A1227" w:rsidRPr="00323A00">
        <w:rPr>
          <w:i/>
          <w:iCs/>
        </w:rPr>
        <w:t>„Königswarte“</w:t>
      </w:r>
      <w:r w:rsidR="001A1227">
        <w:t xml:space="preserve"> errichtet.  Sie war mit NATO Gerät bestückt. Die </w:t>
      </w:r>
      <w:r w:rsidR="006375CD">
        <w:t xml:space="preserve">dort </w:t>
      </w:r>
      <w:r w:rsidR="001A1227">
        <w:t xml:space="preserve">erhobenen Daten wurden, von Österreich </w:t>
      </w:r>
      <w:proofErr w:type="spellStart"/>
      <w:r w:rsidR="001A1227">
        <w:t>unausgewertet</w:t>
      </w:r>
      <w:proofErr w:type="spellEnd"/>
      <w:r w:rsidR="00297D49">
        <w:t xml:space="preserve">, </w:t>
      </w:r>
      <w:r w:rsidR="001A1227">
        <w:t xml:space="preserve"> an Westdeutschland und von dort an die USA weiter gel</w:t>
      </w:r>
      <w:r>
        <w:t>eitet. Viele der österreichischen Generalstäbler wurden in den USA aus</w:t>
      </w:r>
      <w:r w:rsidR="00973004">
        <w:t xml:space="preserve">- </w:t>
      </w:r>
      <w:r>
        <w:t xml:space="preserve"> </w:t>
      </w:r>
      <w:r w:rsidR="00973004">
        <w:t>und  weitergebildet.</w:t>
      </w:r>
    </w:p>
    <w:p w14:paraId="5C4CE997" w14:textId="77777777" w:rsidR="00283FB9" w:rsidRDefault="00282C55" w:rsidP="00891309">
      <w:pPr>
        <w:spacing w:line="360" w:lineRule="auto"/>
      </w:pPr>
      <w:r>
        <w:t xml:space="preserve"> </w:t>
      </w:r>
    </w:p>
    <w:p w14:paraId="0DAA2F22" w14:textId="52F26198" w:rsidR="00282C55" w:rsidRPr="006375CD" w:rsidRDefault="006375CD" w:rsidP="00282C55">
      <w:pPr>
        <w:spacing w:line="360" w:lineRule="auto"/>
        <w:rPr>
          <w:sz w:val="32"/>
          <w:szCs w:val="32"/>
        </w:rPr>
      </w:pPr>
      <w:r>
        <w:t>In einem</w:t>
      </w:r>
      <w:r w:rsidR="00283FB9">
        <w:t xml:space="preserve"> tatsächlichen Ost</w:t>
      </w:r>
      <w:r w:rsidR="002B2DA4">
        <w:t xml:space="preserve"> /</w:t>
      </w:r>
      <w:r w:rsidR="00283FB9">
        <w:t xml:space="preserve"> West Krieg wäre Österreich also </w:t>
      </w:r>
      <w:r w:rsidR="00B55EDD">
        <w:t xml:space="preserve">automatisch </w:t>
      </w:r>
      <w:r w:rsidR="00283FB9">
        <w:t xml:space="preserve">nicht neutral gewesen. </w:t>
      </w:r>
      <w:r w:rsidR="00B55EDD">
        <w:t>Die Neutralität wäre mit dem Einmarsch fremder Truppen automatisch hinfällig gewesen.</w:t>
      </w:r>
      <w:r w:rsidR="00986780">
        <w:t xml:space="preserve"> Österreich war aber auch nicht wirklich </w:t>
      </w:r>
      <w:r w:rsidR="00986780">
        <w:lastRenderedPageBreak/>
        <w:t>„neutral“</w:t>
      </w:r>
      <w:r w:rsidR="00283FB9">
        <w:t xml:space="preserve"> in der Vorschau auf einen solchen Krieg, bei der man durch gegenseitige Abschreckung verhindern wollte, dass dieser Krieg tatsächlich ausbricht.</w:t>
      </w:r>
      <w:r w:rsidR="001A1227">
        <w:t xml:space="preserve"> </w:t>
      </w:r>
      <w:r w:rsidR="00282C55">
        <w:t>In seiner Kern – Funktion war das österreichische Bundesheer als Teil der NATO konzipiert, und nicht und so wie im Verfassungsgesetz zur Neutralität vorgesehen, „</w:t>
      </w:r>
      <w:r w:rsidR="00282C55" w:rsidRPr="006375CD">
        <w:rPr>
          <w:i/>
          <w:iCs/>
          <w:sz w:val="32"/>
          <w:szCs w:val="32"/>
        </w:rPr>
        <w:t>zum Zwecke der Unverletzlichkeit des Staatsgebietes</w:t>
      </w:r>
      <w:r w:rsidR="00282C55" w:rsidRPr="006375CD">
        <w:rPr>
          <w:sz w:val="32"/>
          <w:szCs w:val="32"/>
        </w:rPr>
        <w:t xml:space="preserve">“ </w:t>
      </w:r>
    </w:p>
    <w:p w14:paraId="06450F1D" w14:textId="77777777" w:rsidR="001A1227" w:rsidRDefault="001A1227" w:rsidP="00891309">
      <w:pPr>
        <w:spacing w:line="360" w:lineRule="auto"/>
      </w:pPr>
    </w:p>
    <w:p w14:paraId="226173D9" w14:textId="077F832E" w:rsidR="00EA7982" w:rsidRDefault="00EA7982" w:rsidP="00891309">
      <w:pPr>
        <w:spacing w:line="360" w:lineRule="auto"/>
      </w:pPr>
      <w:r>
        <w:t xml:space="preserve">In der Zeit des Kalten Krieges </w:t>
      </w:r>
      <w:r w:rsidR="00B914D0">
        <w:t>wäre dem Bundesheer</w:t>
      </w:r>
      <w:r>
        <w:t xml:space="preserve"> eine Funktion zum ausschließlichen Schutze des eigenen Staatsgebietes </w:t>
      </w:r>
      <w:r w:rsidR="00B914D0">
        <w:t>nur zugefallen</w:t>
      </w:r>
      <w:r w:rsidR="00283FB9">
        <w:t>,</w:t>
      </w:r>
      <w:r w:rsidR="00B914D0">
        <w:t xml:space="preserve"> wenn es im Zuge  von dramatisch höheren Ost / West – Spannungen dazu gekommen wäre,  dass „östliche“ militärische oder nicht – militärischen Kräfte  sich ein </w:t>
      </w:r>
      <w:r w:rsidR="00B55EDD">
        <w:t xml:space="preserve">Faustpfand </w:t>
      </w:r>
      <w:r w:rsidR="00283FB9">
        <w:t xml:space="preserve">etwa </w:t>
      </w:r>
      <w:r w:rsidR="00B914D0">
        <w:t>dadurch schaffen</w:t>
      </w:r>
      <w:r w:rsidR="00283FB9">
        <w:t>,</w:t>
      </w:r>
      <w:r w:rsidR="00B914D0">
        <w:t xml:space="preserve"> dass sie  im Osten Österreich eine kleiner</w:t>
      </w:r>
      <w:r w:rsidR="00283FB9">
        <w:t>e</w:t>
      </w:r>
      <w:r w:rsidR="00B914D0">
        <w:t xml:space="preserve"> Region unter ihre Kontrolle bringen; ein freies „</w:t>
      </w:r>
      <w:r w:rsidR="00B914D0" w:rsidRPr="00283FB9">
        <w:rPr>
          <w:i/>
          <w:iCs/>
        </w:rPr>
        <w:t>Donbass Mistelbach</w:t>
      </w:r>
      <w:r w:rsidR="00283FB9" w:rsidRPr="00283FB9">
        <w:rPr>
          <w:i/>
          <w:iCs/>
        </w:rPr>
        <w:t>“</w:t>
      </w:r>
      <w:r w:rsidR="00B914D0">
        <w:t xml:space="preserve"> sozusagen</w:t>
      </w:r>
      <w:r w:rsidR="00986780">
        <w:t xml:space="preserve">. Das </w:t>
      </w:r>
      <w:r w:rsidR="002B2DA4">
        <w:t xml:space="preserve">aber </w:t>
      </w:r>
      <w:proofErr w:type="gramStart"/>
      <w:r w:rsidR="002B2DA4">
        <w:t>war  ein</w:t>
      </w:r>
      <w:proofErr w:type="gramEnd"/>
      <w:r w:rsidR="002B2DA4">
        <w:t xml:space="preserve"> sehr </w:t>
      </w:r>
      <w:r>
        <w:t>unwahrscheinliches Szenario.</w:t>
      </w:r>
    </w:p>
    <w:p w14:paraId="1FB8DE56" w14:textId="7B13B430" w:rsidR="00B55EDD" w:rsidRDefault="00B55EDD" w:rsidP="00891309">
      <w:pPr>
        <w:spacing w:line="360" w:lineRule="auto"/>
      </w:pPr>
      <w:r>
        <w:t xml:space="preserve">   </w:t>
      </w:r>
    </w:p>
    <w:p w14:paraId="3DF49378" w14:textId="6B6C1A40" w:rsidR="00B55EDD" w:rsidRPr="009D7AC9" w:rsidRDefault="00B55EDD" w:rsidP="00891309">
      <w:pPr>
        <w:spacing w:line="360" w:lineRule="auto"/>
      </w:pPr>
      <w:r w:rsidRPr="009D7AC9">
        <w:t xml:space="preserve">                                   </w:t>
      </w:r>
    </w:p>
    <w:p w14:paraId="2D37F5D3" w14:textId="433DFB46" w:rsidR="007263D0" w:rsidRPr="009D7AC9" w:rsidRDefault="007263D0" w:rsidP="007263D0">
      <w:pPr>
        <w:spacing w:line="360" w:lineRule="auto"/>
        <w:jc w:val="center"/>
        <w:rPr>
          <w:sz w:val="32"/>
          <w:szCs w:val="32"/>
        </w:rPr>
      </w:pPr>
      <w:r w:rsidRPr="009D7AC9">
        <w:rPr>
          <w:sz w:val="32"/>
          <w:szCs w:val="32"/>
        </w:rPr>
        <w:t xml:space="preserve">Neutralität: nicht ganz so wie sie die Schweiz </w:t>
      </w:r>
      <w:r w:rsidR="00167A19">
        <w:rPr>
          <w:sz w:val="32"/>
          <w:szCs w:val="32"/>
        </w:rPr>
        <w:t>handhabt</w:t>
      </w:r>
    </w:p>
    <w:p w14:paraId="306B0C56" w14:textId="77777777" w:rsidR="009D7AC9" w:rsidRDefault="009D7AC9" w:rsidP="00891309">
      <w:pPr>
        <w:spacing w:line="360" w:lineRule="auto"/>
      </w:pPr>
    </w:p>
    <w:p w14:paraId="7FC49095" w14:textId="7E42FCBE" w:rsidR="00B55EDD" w:rsidRDefault="007263D0" w:rsidP="00891309">
      <w:pPr>
        <w:spacing w:line="360" w:lineRule="auto"/>
      </w:pPr>
      <w:r>
        <w:t>Österreich hatte sich im Moskauer Memorandum zu einer Neutralität verpflichtet, so  „</w:t>
      </w:r>
      <w:r w:rsidRPr="00E56C5E">
        <w:rPr>
          <w:i/>
          <w:iCs/>
        </w:rPr>
        <w:t>wie sie von der Schweiz gehandhabt wird</w:t>
      </w:r>
      <w:r>
        <w:t>“; also zu einer „immerwährenden“ oder „dauernden“ Neutralität</w:t>
      </w:r>
      <w:r w:rsidR="009D7AC9">
        <w:rPr>
          <w:rStyle w:val="Funotenzeichen"/>
        </w:rPr>
        <w:footnoteReference w:id="7"/>
      </w:r>
      <w:r>
        <w:t xml:space="preserve">, die einen Staat schon in Friedenszeiten verpflichtet, alles zu unternehmen, um nicht in künftige Kriege hineingezogen zu werden. </w:t>
      </w:r>
      <w:r w:rsidR="009D7AC9">
        <w:t xml:space="preserve">Österreich hat sich in seiner Neutralitätspolitik dennoch nicht am Vorbild Schweiz orientiert, sondern ist - aus wohlverstandenem Interesse – seine eigenen Wege gegangen. </w:t>
      </w:r>
      <w:r w:rsidR="0009232E">
        <w:t xml:space="preserve">Es wurde noch </w:t>
      </w:r>
      <w:r w:rsidR="0009232E">
        <w:lastRenderedPageBreak/>
        <w:t>1955</w:t>
      </w:r>
      <w:r w:rsidR="00167A19">
        <w:t xml:space="preserve">, im ersten Jahr seiner vollen </w:t>
      </w:r>
      <w:proofErr w:type="gramStart"/>
      <w:r w:rsidR="00167A19">
        <w:t xml:space="preserve">Souveränität, </w:t>
      </w:r>
      <w:r w:rsidR="0009232E">
        <w:t xml:space="preserve"> Mitglied</w:t>
      </w:r>
      <w:proofErr w:type="gramEnd"/>
      <w:r w:rsidR="0009232E">
        <w:t xml:space="preserve"> der Vereinten Nationen</w:t>
      </w:r>
      <w:r w:rsidR="00C0696D">
        <w:rPr>
          <w:rStyle w:val="Funotenzeichen"/>
        </w:rPr>
        <w:footnoteReference w:id="8"/>
      </w:r>
      <w:r w:rsidR="0009232E">
        <w:t xml:space="preserve">. Die Schweiz hat da erst viel später – im Jahre 2002 – nachgezogen.  </w:t>
      </w:r>
    </w:p>
    <w:p w14:paraId="4927CB65" w14:textId="77777777" w:rsidR="00167A19" w:rsidRDefault="00167A19" w:rsidP="00891309">
      <w:pPr>
        <w:spacing w:line="360" w:lineRule="auto"/>
      </w:pPr>
    </w:p>
    <w:p w14:paraId="248E66AF" w14:textId="2EE79457" w:rsidR="00CA1B88" w:rsidRDefault="0009232E" w:rsidP="00891309">
      <w:pPr>
        <w:spacing w:line="360" w:lineRule="auto"/>
      </w:pPr>
      <w:r>
        <w:t>Die Schweizer Neutralität hat eine lange, bis ins 16</w:t>
      </w:r>
      <w:r w:rsidR="008B5CD6">
        <w:t>.</w:t>
      </w:r>
      <w:r>
        <w:t xml:space="preserve"> Jahrhundert zurückreichende Tradition</w:t>
      </w:r>
      <w:r w:rsidR="00167A19">
        <w:rPr>
          <w:rStyle w:val="Funotenzeichen"/>
        </w:rPr>
        <w:footnoteReference w:id="9"/>
      </w:r>
      <w:r>
        <w:t xml:space="preserve">, die der Staatengemeinschaft genützt hat und von dieser </w:t>
      </w:r>
      <w:r w:rsidR="00C0696D">
        <w:t xml:space="preserve">auch </w:t>
      </w:r>
      <w:r>
        <w:t xml:space="preserve">anerkannt wurde. </w:t>
      </w:r>
      <w:r w:rsidR="00C0696D">
        <w:t>Österreich musste sich diese Stellung erst erkämpfen. Werkzeug dafür war eine „</w:t>
      </w:r>
      <w:r w:rsidR="00C0696D" w:rsidRPr="00CA1B88">
        <w:rPr>
          <w:b/>
          <w:bCs/>
        </w:rPr>
        <w:t>aktive Neutralitätspolitik“;</w:t>
      </w:r>
      <w:r w:rsidR="00C0696D">
        <w:t xml:space="preserve"> denn </w:t>
      </w:r>
      <w:r w:rsidR="00E56C5E">
        <w:t xml:space="preserve">gemäß Bundeskanzler Bruno Kreisky </w:t>
      </w:r>
      <w:r w:rsidR="00C0696D">
        <w:t xml:space="preserve">„ </w:t>
      </w:r>
      <w:r w:rsidR="00C0696D" w:rsidRPr="00CA1B88">
        <w:rPr>
          <w:i/>
          <w:iCs/>
        </w:rPr>
        <w:t>hängt die Sicherheit Österreichs als neutraler Staat  von der Größe des Interesses ab, das die Mächte im Osten und im Westen dem Neutralitätsstatus Österreichs entgegenbringen</w:t>
      </w:r>
      <w:r w:rsidR="00C0696D">
        <w:t xml:space="preserve">“ </w:t>
      </w:r>
      <w:r w:rsidR="00CA1B88">
        <w:t xml:space="preserve"> Die Vereinten Nationen waren nun eine zentrale Bühne, auf der man den Nutzen Österreichs für die Staatengemeinschaft darstellen konnte. </w:t>
      </w:r>
    </w:p>
    <w:p w14:paraId="63225674" w14:textId="77777777" w:rsidR="00167A19" w:rsidRDefault="00167A19" w:rsidP="00891309">
      <w:pPr>
        <w:spacing w:line="360" w:lineRule="auto"/>
      </w:pPr>
    </w:p>
    <w:p w14:paraId="16C40648" w14:textId="31BFED0C" w:rsidR="00CA1B88" w:rsidRDefault="00CA1B88" w:rsidP="00891309">
      <w:pPr>
        <w:spacing w:line="360" w:lineRule="auto"/>
      </w:pPr>
      <w:r>
        <w:t>In einer abstrakten, streng völkerrechtliche</w:t>
      </w:r>
      <w:r w:rsidR="008B5CD6">
        <w:t>n</w:t>
      </w:r>
      <w:r>
        <w:t xml:space="preserve"> Sicht</w:t>
      </w:r>
      <w:r w:rsidR="000B56B7">
        <w:rPr>
          <w:rStyle w:val="Funotenzeichen"/>
        </w:rPr>
        <w:footnoteReference w:id="10"/>
      </w:r>
      <w:r>
        <w:t xml:space="preserve">  ist die </w:t>
      </w:r>
      <w:r w:rsidR="00E56C5E">
        <w:t>V</w:t>
      </w:r>
      <w:r>
        <w:t xml:space="preserve">N Mitgliedschaft mit Neutralität nicht vereinbar.  Der Sicherheitsrat der Vereinten Nationen </w:t>
      </w:r>
      <w:r w:rsidR="00E56C5E">
        <w:t>k</w:t>
      </w:r>
      <w:r w:rsidR="00167A19">
        <w:t xml:space="preserve">önnte </w:t>
      </w:r>
      <w:r>
        <w:t xml:space="preserve">nämlich auch einen neutralen </w:t>
      </w:r>
      <w:proofErr w:type="gramStart"/>
      <w:r>
        <w:t>Staat  dazu</w:t>
      </w:r>
      <w:proofErr w:type="gramEnd"/>
      <w:r>
        <w:t xml:space="preserve"> zwingen,  in einer kriegerischen Auseinandersetzung Partei zu werden. </w:t>
      </w:r>
      <w:r w:rsidR="000B56B7">
        <w:t xml:space="preserve">Ein solcher </w:t>
      </w:r>
      <w:r>
        <w:t xml:space="preserve">Beschluss des </w:t>
      </w:r>
      <w:r w:rsidR="000B56B7">
        <w:t xml:space="preserve">VN </w:t>
      </w:r>
      <w:r>
        <w:t>Siche</w:t>
      </w:r>
      <w:r w:rsidR="000B56B7">
        <w:t>r</w:t>
      </w:r>
      <w:r>
        <w:t>heitsrates hat Vorrang vor allen einzelstaatlichen</w:t>
      </w:r>
      <w:r w:rsidR="000B56B7">
        <w:t xml:space="preserve"> Gesetzen und Politiken.  Es trifft also nicht zu</w:t>
      </w:r>
      <w:r w:rsidR="00370179">
        <w:t>,</w:t>
      </w:r>
      <w:r w:rsidR="000B56B7">
        <w:t xml:space="preserve"> dass – so wie von einigen Diplomaten und Völkerrechtlern behauptet </w:t>
      </w:r>
      <w:proofErr w:type="gramStart"/>
      <w:r w:rsidR="000B56B7">
        <w:t>-  die</w:t>
      </w:r>
      <w:proofErr w:type="gramEnd"/>
      <w:r w:rsidR="000B56B7">
        <w:t xml:space="preserve"> Vereinten Nationen die Neutralität stillschweigend akzeptiert, und Österreich so eine Sonderstellung</w:t>
      </w:r>
      <w:r w:rsidR="008B5CD6">
        <w:t xml:space="preserve"> </w:t>
      </w:r>
      <w:r w:rsidR="000B56B7">
        <w:t>eingeräumt und gegebenenfalls von der Durchführung der vom Sicherheitsrat angeordneten Maßnahmen ausgenommen hätten</w:t>
      </w:r>
      <w:r w:rsidR="009402B1">
        <w:t>.</w:t>
      </w:r>
    </w:p>
    <w:p w14:paraId="1DB6D11A" w14:textId="67EE569E" w:rsidR="009402B1" w:rsidRDefault="009402B1" w:rsidP="00891309">
      <w:pPr>
        <w:spacing w:line="360" w:lineRule="auto"/>
      </w:pPr>
      <w:r>
        <w:lastRenderedPageBreak/>
        <w:t xml:space="preserve">Die in den Jahren zwischen 1960 und 1990 </w:t>
      </w:r>
      <w:proofErr w:type="spellStart"/>
      <w:r w:rsidR="00D71DA3">
        <w:t>prononziert</w:t>
      </w:r>
      <w:proofErr w:type="spellEnd"/>
      <w:r w:rsidR="00D71DA3">
        <w:t xml:space="preserve"> </w:t>
      </w:r>
      <w:r>
        <w:t>praktizierte „aktive Neutralitä</w:t>
      </w:r>
      <w:r w:rsidR="00D71DA3">
        <w:t>t</w:t>
      </w:r>
      <w:r>
        <w:t>spolitik</w:t>
      </w:r>
      <w:proofErr w:type="gramStart"/>
      <w:r w:rsidR="00D71DA3">
        <w:t xml:space="preserve">“ </w:t>
      </w:r>
      <w:r>
        <w:t xml:space="preserve"> hat</w:t>
      </w:r>
      <w:proofErr w:type="gramEnd"/>
      <w:r>
        <w:t xml:space="preserve"> sich </w:t>
      </w:r>
      <w:r w:rsidR="00D71DA3">
        <w:t xml:space="preserve"> zum Vorteil Österreichs lukriert. Österreich </w:t>
      </w:r>
      <w:r w:rsidR="008B5CD6">
        <w:t xml:space="preserve">hat sich sehr früh an den friedenserhaltenden militärischen Operationen der </w:t>
      </w:r>
      <w:r w:rsidR="00E56C5E">
        <w:t>V</w:t>
      </w:r>
      <w:r w:rsidR="008B5CD6">
        <w:t xml:space="preserve">ereinten Nationen beteiligt ( z.B. Kongo );  es </w:t>
      </w:r>
      <w:r w:rsidR="00D71DA3">
        <w:t>leistete be</w:t>
      </w:r>
      <w:r w:rsidR="00D97D49">
        <w:t>d</w:t>
      </w:r>
      <w:r w:rsidR="005D0AA3">
        <w:t>e</w:t>
      </w:r>
      <w:r w:rsidR="00D71DA3">
        <w:t xml:space="preserve">utende Beiträge zur Weiterentwicklung des Völkerrechts ( Weltraumrecht, </w:t>
      </w:r>
      <w:r w:rsidR="005D0AA3">
        <w:t xml:space="preserve">Seerechts – Konvention, </w:t>
      </w:r>
      <w:r w:rsidR="00D71DA3">
        <w:t xml:space="preserve">Wiener Diplomatenkonvention, </w:t>
      </w:r>
      <w:r w:rsidR="005D0AA3">
        <w:t xml:space="preserve">Wiener Vertragsrecht – Konvention, </w:t>
      </w:r>
      <w:r w:rsidR="00D71DA3">
        <w:t>Montrealer Protokoll zum Schutz der Ozonschicht, humanitäres Völkerrecht )</w:t>
      </w:r>
      <w:r w:rsidR="008B5CD6">
        <w:t xml:space="preserve">; </w:t>
      </w:r>
      <w:r w:rsidR="00D71DA3">
        <w:t xml:space="preserve"> und </w:t>
      </w:r>
      <w:r w:rsidR="008B5CD6">
        <w:t xml:space="preserve">es hat zur Entschärfung </w:t>
      </w:r>
      <w:r w:rsidR="00D71DA3">
        <w:t>des Konfliktpotentials in Europa</w:t>
      </w:r>
      <w:r w:rsidR="008B5CD6">
        <w:t xml:space="preserve"> beigetragen;  und das sowohl durch eine sehr aktive Nachbarschaftspolitik vor allem gegenüber den damals kommunistischen Staaten; wie auch durch eine </w:t>
      </w:r>
      <w:r w:rsidR="00D71DA3">
        <w:t xml:space="preserve">gestaltende Rolle im „Helsinki </w:t>
      </w:r>
      <w:r w:rsidR="00E56C5E">
        <w:t>–</w:t>
      </w:r>
      <w:r w:rsidR="00D71DA3">
        <w:t xml:space="preserve"> Prozess</w:t>
      </w:r>
      <w:r w:rsidR="005D0AA3">
        <w:t>“</w:t>
      </w:r>
      <w:r w:rsidR="00E56C5E">
        <w:t xml:space="preserve">, </w:t>
      </w:r>
      <w:r w:rsidR="00D71DA3">
        <w:t xml:space="preserve">also </w:t>
      </w:r>
      <w:r w:rsidR="00370179">
        <w:t xml:space="preserve">bei der Gründung </w:t>
      </w:r>
      <w:r w:rsidR="00D71DA3">
        <w:t>der Konferenz für Sicherheit und Zusammenarbeit in Europa KSZE</w:t>
      </w:r>
      <w:r w:rsidR="00370179">
        <w:t xml:space="preserve"> ( später umgeformt in die OSCE )</w:t>
      </w:r>
      <w:r w:rsidR="00D71DA3">
        <w:t xml:space="preserve">. Die Ansiedlung von Teilen des VN Sekretariates in Wien </w:t>
      </w:r>
      <w:r w:rsidR="00370179">
        <w:t xml:space="preserve">dokumentiert </w:t>
      </w:r>
      <w:proofErr w:type="gramStart"/>
      <w:r w:rsidR="00370179">
        <w:t xml:space="preserve">diesen </w:t>
      </w:r>
      <w:r w:rsidR="00AA6914">
        <w:t xml:space="preserve"> Erfolg</w:t>
      </w:r>
      <w:proofErr w:type="gramEnd"/>
      <w:r w:rsidR="00E56C5E">
        <w:t xml:space="preserve"> im Bemühen um einen konstruktive, friedensmehrende Nutzung der neu gewonnenen Souveränität und Neutralität.</w:t>
      </w:r>
    </w:p>
    <w:p w14:paraId="0BC4F80F" w14:textId="1E6D005D" w:rsidR="00927863" w:rsidRDefault="00927863" w:rsidP="00891309">
      <w:pPr>
        <w:spacing w:line="360" w:lineRule="auto"/>
      </w:pPr>
    </w:p>
    <w:p w14:paraId="4F375A88" w14:textId="13FA5350" w:rsidR="002C5491" w:rsidRDefault="00927863" w:rsidP="00927863">
      <w:pPr>
        <w:spacing w:line="360" w:lineRule="auto"/>
      </w:pPr>
      <w:r>
        <w:t>Dieser Aktivismus entsprach nicht dem Vorbild der „</w:t>
      </w:r>
      <w:r w:rsidRPr="005B6EB1">
        <w:rPr>
          <w:i/>
          <w:iCs/>
        </w:rPr>
        <w:t>Neutralität so wie sie von der Schweiz gehandhabt wird“</w:t>
      </w:r>
      <w:r>
        <w:t>. Unterschiedlich ist zwischen Österreich und der Schweiz auch der Stellenwert des Militärischen in der neutralen</w:t>
      </w:r>
      <w:r w:rsidR="00370179">
        <w:t xml:space="preserve"> </w:t>
      </w:r>
      <w:r>
        <w:t>Sicherheitspolitik. Für die Schweiz ist dieser Stellenwert ein hoher. Sie beruft sich dabei auf die Erfahrungen in den beiden Weltkriegen des 20</w:t>
      </w:r>
      <w:r w:rsidR="005B6EB1">
        <w:t xml:space="preserve">. </w:t>
      </w:r>
      <w:r>
        <w:t>Jahrhunderts. Ihre hohe Verteidigungsbereitschaft hätte verhindert</w:t>
      </w:r>
      <w:r w:rsidR="00370179">
        <w:t>,</w:t>
      </w:r>
      <w:r>
        <w:t xml:space="preserve"> in diese Kriege einbezogen zu werden</w:t>
      </w:r>
      <w:r w:rsidR="00361EC6">
        <w:t xml:space="preserve">. Diese hohe Verteidigungsbereitschaft mag in der </w:t>
      </w:r>
      <w:r w:rsidR="00370179">
        <w:t>T</w:t>
      </w:r>
      <w:r w:rsidR="00361EC6">
        <w:t xml:space="preserve">at dazu beigetragen haben; aber sicher nicht in sehr hohem Maße. Weit ausschlaggebender war die geografische Lage der Schweiz. Sie liegt abseits der großen strategischen Durchmarschrouten.  Sie in einem aufwendigen Kampf zu besetzen hätte in beiden Kriegen dem Aggressor </w:t>
      </w:r>
      <w:r w:rsidR="00370179">
        <w:t xml:space="preserve">bei hohen Kosten </w:t>
      </w:r>
      <w:r w:rsidR="00361EC6">
        <w:t xml:space="preserve">nur minimale Vorteile verschafft. </w:t>
      </w:r>
      <w:r>
        <w:t xml:space="preserve"> </w:t>
      </w:r>
    </w:p>
    <w:p w14:paraId="342DA92D" w14:textId="00467502" w:rsidR="003B330E" w:rsidRDefault="002C5491" w:rsidP="00891309">
      <w:pPr>
        <w:spacing w:line="360" w:lineRule="auto"/>
      </w:pPr>
      <w:r>
        <w:lastRenderedPageBreak/>
        <w:t>Österreich hingegen liegt an seiner solchen strategischen Durchmarsch – Route</w:t>
      </w:r>
      <w:r w:rsidR="005B6EB1">
        <w:rPr>
          <w:rStyle w:val="Funotenzeichen"/>
        </w:rPr>
        <w:footnoteReference w:id="11"/>
      </w:r>
      <w:r>
        <w:t xml:space="preserve">. Bei einem neuerlichen großen Krieg wäre </w:t>
      </w:r>
      <w:r w:rsidR="00370179">
        <w:t xml:space="preserve">diese Route </w:t>
      </w:r>
      <w:r>
        <w:t xml:space="preserve">– wie erwähnt – trotz Österreichs Neutralität ebenso genutzt worden wie  in beiden Weltkriegen die Durchmarschrouten durch das zwei </w:t>
      </w:r>
      <w:r w:rsidR="003B330E">
        <w:t>M</w:t>
      </w:r>
      <w:r>
        <w:t xml:space="preserve">al neutrale Belgien. </w:t>
      </w:r>
      <w:r w:rsidR="003B330E">
        <w:t>Österreichs Militär, das sich dem entgegenstellen wollte</w:t>
      </w:r>
      <w:r w:rsidR="00D97D49">
        <w:t>,</w:t>
      </w:r>
      <w:r w:rsidR="003B330E">
        <w:t xml:space="preserve"> wäre ebenso hinweggefegt worden wie in den beiden Weltkriegen das belgische Militär. </w:t>
      </w:r>
    </w:p>
    <w:p w14:paraId="63A42F47" w14:textId="77777777" w:rsidR="003B330E" w:rsidRDefault="003B330E" w:rsidP="00891309">
      <w:pPr>
        <w:spacing w:line="360" w:lineRule="auto"/>
      </w:pPr>
    </w:p>
    <w:p w14:paraId="68F0A934" w14:textId="14306A47" w:rsidR="009D7AC9" w:rsidRDefault="003B330E" w:rsidP="00891309">
      <w:pPr>
        <w:spacing w:line="360" w:lineRule="auto"/>
      </w:pPr>
      <w:r>
        <w:t xml:space="preserve">Wie Bundeskanzler </w:t>
      </w:r>
      <w:r w:rsidR="005B6EB1">
        <w:t xml:space="preserve">Bruno </w:t>
      </w:r>
      <w:r>
        <w:t xml:space="preserve">Kreisky bemerkte:  </w:t>
      </w:r>
      <w:r w:rsidRPr="00E405F5">
        <w:rPr>
          <w:i/>
          <w:iCs/>
        </w:rPr>
        <w:t xml:space="preserve">Österreich kann sich </w:t>
      </w:r>
      <w:r w:rsidR="005B6EB1" w:rsidRPr="00E405F5">
        <w:rPr>
          <w:i/>
          <w:iCs/>
        </w:rPr>
        <w:t xml:space="preserve">kaum </w:t>
      </w:r>
      <w:r w:rsidRPr="00E405F5">
        <w:rPr>
          <w:i/>
          <w:iCs/>
        </w:rPr>
        <w:t xml:space="preserve">militärisch, </w:t>
      </w:r>
      <w:r w:rsidR="005B6EB1" w:rsidRPr="00E405F5">
        <w:rPr>
          <w:i/>
          <w:iCs/>
        </w:rPr>
        <w:t xml:space="preserve">es </w:t>
      </w:r>
      <w:r w:rsidRPr="00E405F5">
        <w:rPr>
          <w:i/>
          <w:iCs/>
        </w:rPr>
        <w:t>muss sich hauptsächlich politisch verteidigen</w:t>
      </w:r>
      <w:r>
        <w:t xml:space="preserve">. Die „aktive Neutralitätspolitik“ war dazu Werkzeug. </w:t>
      </w:r>
      <w:r w:rsidR="001C36C8">
        <w:t xml:space="preserve"> </w:t>
      </w:r>
    </w:p>
    <w:p w14:paraId="2069D17A" w14:textId="16960B31" w:rsidR="00EF7AC4" w:rsidRDefault="00EF7AC4" w:rsidP="00891309">
      <w:pPr>
        <w:spacing w:line="360" w:lineRule="auto"/>
      </w:pPr>
    </w:p>
    <w:p w14:paraId="1538106C" w14:textId="22DACCDD" w:rsidR="00EF7AC4" w:rsidRDefault="00EF7AC4" w:rsidP="00891309">
      <w:pPr>
        <w:spacing w:line="360" w:lineRule="auto"/>
      </w:pPr>
    </w:p>
    <w:p w14:paraId="3EF1F4A8" w14:textId="5D64B711" w:rsidR="00EF7AC4" w:rsidRPr="00EF7AC4" w:rsidRDefault="00EF7AC4" w:rsidP="00EF7AC4">
      <w:pPr>
        <w:spacing w:line="360" w:lineRule="auto"/>
        <w:jc w:val="center"/>
        <w:rPr>
          <w:sz w:val="36"/>
          <w:szCs w:val="36"/>
        </w:rPr>
      </w:pPr>
      <w:r w:rsidRPr="00EF7AC4">
        <w:rPr>
          <w:sz w:val="36"/>
          <w:szCs w:val="36"/>
        </w:rPr>
        <w:t xml:space="preserve">Gemäß dem Verfassungsgesetz zur Neutralität soll diese auch </w:t>
      </w:r>
      <w:r w:rsidR="005252B9">
        <w:rPr>
          <w:sz w:val="36"/>
          <w:szCs w:val="36"/>
        </w:rPr>
        <w:t>d</w:t>
      </w:r>
      <w:r w:rsidRPr="00EF7AC4">
        <w:rPr>
          <w:sz w:val="36"/>
          <w:szCs w:val="36"/>
        </w:rPr>
        <w:t>ie österreichische „Unabhängigkeit“ schützen.</w:t>
      </w:r>
      <w:r w:rsidR="005252B9">
        <w:rPr>
          <w:sz w:val="36"/>
          <w:szCs w:val="36"/>
        </w:rPr>
        <w:t xml:space="preserve"> Aber wie lässt sich „Unabhängigkeit definieren? Kann ein Staat unter den </w:t>
      </w:r>
      <w:r w:rsidR="006A09B9">
        <w:rPr>
          <w:sz w:val="36"/>
          <w:szCs w:val="36"/>
        </w:rPr>
        <w:t>h</w:t>
      </w:r>
      <w:r w:rsidR="005252B9">
        <w:rPr>
          <w:sz w:val="36"/>
          <w:szCs w:val="36"/>
        </w:rPr>
        <w:t>eutigen Bedingungen noch „unabhängig</w:t>
      </w:r>
      <w:r w:rsidR="001F7778">
        <w:rPr>
          <w:sz w:val="36"/>
          <w:szCs w:val="36"/>
        </w:rPr>
        <w:t>“</w:t>
      </w:r>
      <w:r w:rsidR="005252B9">
        <w:rPr>
          <w:sz w:val="36"/>
          <w:szCs w:val="36"/>
        </w:rPr>
        <w:t xml:space="preserve"> sein?</w:t>
      </w:r>
    </w:p>
    <w:p w14:paraId="60615821" w14:textId="117EC7BA" w:rsidR="00EF7AC4" w:rsidRDefault="00EF7AC4" w:rsidP="00891309">
      <w:pPr>
        <w:spacing w:line="360" w:lineRule="auto"/>
      </w:pPr>
    </w:p>
    <w:p w14:paraId="5F008F4B" w14:textId="080C3A0D" w:rsidR="00444D69" w:rsidRDefault="00EF7AC4" w:rsidP="00891309">
      <w:pPr>
        <w:spacing w:line="360" w:lineRule="auto"/>
      </w:pPr>
      <w:r>
        <w:t xml:space="preserve">Die aus Österreichs immerwährender Neutralität erwachsenden Verpflichtungen wurden von Völkerrechtlern ursprünglich sehr breit ausgelegt. </w:t>
      </w:r>
      <w:r w:rsidR="00B56E78">
        <w:t xml:space="preserve">Laut dem </w:t>
      </w:r>
      <w:proofErr w:type="gramStart"/>
      <w:r w:rsidR="00B56E78">
        <w:t>Völkerrechtler  Karl</w:t>
      </w:r>
      <w:proofErr w:type="gramEnd"/>
      <w:r w:rsidR="00B56E78">
        <w:t xml:space="preserve"> </w:t>
      </w:r>
      <w:proofErr w:type="spellStart"/>
      <w:r w:rsidR="00B56E78">
        <w:t>Zemanek</w:t>
      </w:r>
      <w:proofErr w:type="spellEnd"/>
      <w:r w:rsidR="00B56E78">
        <w:t xml:space="preserve"> ( April 1959 )  dürfe ein immerwährend neutraler Staat   </w:t>
      </w:r>
      <w:r w:rsidR="00573270">
        <w:t xml:space="preserve">schon </w:t>
      </w:r>
      <w:r w:rsidR="00B56E78">
        <w:t xml:space="preserve">im Frieden keine völkerrechtlichen Verpflichtungen eingehen,  welche ihm im Kriege die Anwendung  der Neutralitätserklärung unmöglich machen. Das impliziert aber nicht bloß den Verzicht auf militärische Allianzen, sondern das beschränkt natürlich auch den Handlungsspielraum der gesamten Außenwirtschaftspolitik. </w:t>
      </w:r>
      <w:r w:rsidR="006D100F">
        <w:t xml:space="preserve">Willy </w:t>
      </w:r>
      <w:proofErr w:type="spellStart"/>
      <w:r w:rsidR="006D100F">
        <w:t>Pahr</w:t>
      </w:r>
      <w:proofErr w:type="spellEnd"/>
      <w:r w:rsidR="006D100F">
        <w:t>, Außenminister unter Bruno Kreisky</w:t>
      </w:r>
      <w:r w:rsidR="00573270">
        <w:t>,</w:t>
      </w:r>
      <w:r w:rsidR="006D100F">
        <w:t xml:space="preserve"> forderte </w:t>
      </w:r>
      <w:proofErr w:type="gramStart"/>
      <w:r w:rsidR="006D100F">
        <w:t>zum Beispiel</w:t>
      </w:r>
      <w:proofErr w:type="gramEnd"/>
      <w:r w:rsidR="006D100F">
        <w:t xml:space="preserve"> dass Österreich in der Lage sein müsst</w:t>
      </w:r>
      <w:r w:rsidR="00993C82">
        <w:t>e,</w:t>
      </w:r>
      <w:r w:rsidR="006D100F">
        <w:t xml:space="preserve"> zumindest </w:t>
      </w:r>
      <w:r w:rsidR="00993C82">
        <w:t xml:space="preserve">alle </w:t>
      </w:r>
      <w:r w:rsidR="00993C82">
        <w:lastRenderedPageBreak/>
        <w:t xml:space="preserve">erforderlichen </w:t>
      </w:r>
      <w:r w:rsidR="006D100F">
        <w:t xml:space="preserve">militärischen Standardwaffen im eigenen Land herzustellen.  Vertreter der landwirtschaftlichen Interessen beriefen sich auf die Neutralität in ihrer Forderung, dass Österreich in der Versorgung mit Lebensmitteln und Agrarprodukten autonom, also vom Ausland völlig unabhängig sein sollte </w:t>
      </w:r>
      <w:r w:rsidR="00B16F18">
        <w:rPr>
          <w:rStyle w:val="Funotenzeichen"/>
        </w:rPr>
        <w:footnoteReference w:id="12"/>
      </w:r>
      <w:r w:rsidR="00993C82">
        <w:t xml:space="preserve">. </w:t>
      </w:r>
    </w:p>
    <w:p w14:paraId="1108E68B" w14:textId="77777777" w:rsidR="00573270" w:rsidRDefault="00444D69" w:rsidP="00891309">
      <w:pPr>
        <w:spacing w:line="360" w:lineRule="auto"/>
      </w:pPr>
      <w:r>
        <w:t>All das hat die tatsächliche Entwicklung der österreichischen Waffenindustrie und der österreichischen Landwirtschaft kaum beeinflusst. In beiden Fällen verdichtete sich trotz Neutralität die internationale Verflechtung und damit die einer strengen Neutralitätsauslegung entgegenstehende Abhängigkeit</w:t>
      </w:r>
      <w:r w:rsidR="00573270">
        <w:t xml:space="preserve"> von Ausländischem</w:t>
      </w:r>
      <w:r>
        <w:t xml:space="preserve">. </w:t>
      </w:r>
    </w:p>
    <w:p w14:paraId="4B7B570B" w14:textId="7BCFF5D7" w:rsidR="00604396" w:rsidRDefault="006A09B9" w:rsidP="00891309">
      <w:pPr>
        <w:spacing w:line="360" w:lineRule="auto"/>
      </w:pPr>
      <w:r>
        <w:t>F</w:t>
      </w:r>
      <w:r w:rsidR="00444D69">
        <w:t>olgenschwerer war der Widerspruch zwischen der von der Neutralität angeblich geforderten weitgehenden</w:t>
      </w:r>
      <w:r w:rsidR="001F7778">
        <w:t>,</w:t>
      </w:r>
      <w:r w:rsidR="00444D69">
        <w:t xml:space="preserve"> auch wirtschaftlichen und wirtschaftspolitischen Unabhängigkeit auf der einen Seite; und dem Zwang zum Mitmachen an der sich verdichtenden </w:t>
      </w:r>
      <w:r>
        <w:t xml:space="preserve">europäischen </w:t>
      </w:r>
      <w:r w:rsidR="00444D69">
        <w:t xml:space="preserve">wirtschaftlichen Integration auf der anderen Seite. </w:t>
      </w:r>
    </w:p>
    <w:p w14:paraId="1853B82A" w14:textId="77777777" w:rsidR="00CE4185" w:rsidRDefault="00604396" w:rsidP="007129CE">
      <w:pPr>
        <w:spacing w:line="360" w:lineRule="auto"/>
      </w:pPr>
      <w:r>
        <w:t xml:space="preserve">Treiber der europäischen wirtschaftlichen Integration war die 1957 gegründete Europäische Wirtschaftsgemeinschaft – </w:t>
      </w:r>
      <w:proofErr w:type="gramStart"/>
      <w:r>
        <w:t>EWG  (</w:t>
      </w:r>
      <w:proofErr w:type="gramEnd"/>
      <w:r>
        <w:t xml:space="preserve"> die sich später zur Europäischen Union weiter entwickelt hat</w:t>
      </w:r>
      <w:r w:rsidR="00E41161">
        <w:t xml:space="preserve"> )</w:t>
      </w:r>
      <w:r>
        <w:t>.</w:t>
      </w:r>
      <w:r w:rsidR="00E41161">
        <w:t xml:space="preserve"> Schon als bloße Zollunion beschränkte sie den außenwirtschaftlichen Handlungsspielraum ihrer Mitglieder, in einem Maße, das mit Neutralitätsrecht – damals – noch nicht für vereinbar gehalten wurde. </w:t>
      </w:r>
    </w:p>
    <w:p w14:paraId="7E484D02" w14:textId="7417442B" w:rsidR="007129CE" w:rsidRDefault="00E41161" w:rsidP="007129CE">
      <w:pPr>
        <w:spacing w:line="360" w:lineRule="auto"/>
      </w:pPr>
      <w:r>
        <w:t>Statt einer Mitgliedschaft</w:t>
      </w:r>
      <w:r w:rsidR="005252B9">
        <w:t>,</w:t>
      </w:r>
      <w:r>
        <w:t xml:space="preserve"> hat Österreich </w:t>
      </w:r>
      <w:r w:rsidR="005252B9">
        <w:t xml:space="preserve">daher </w:t>
      </w:r>
      <w:r>
        <w:t>ein</w:t>
      </w:r>
      <w:r w:rsidR="005252B9">
        <w:t>e</w:t>
      </w:r>
      <w:r>
        <w:t xml:space="preserve"> bloße Assoziation mit der EWG angestrebt</w:t>
      </w:r>
      <w:r w:rsidR="00CE4185">
        <w:t xml:space="preserve"> und das z</w:t>
      </w:r>
      <w:r>
        <w:t xml:space="preserve">unächst im </w:t>
      </w:r>
      <w:r w:rsidR="005252B9">
        <w:t>E</w:t>
      </w:r>
      <w:r>
        <w:t>invernehme</w:t>
      </w:r>
      <w:r w:rsidR="005252B9">
        <w:t>n</w:t>
      </w:r>
      <w:r>
        <w:t xml:space="preserve"> mit anderen neutralen europäischen Staaten. Als </w:t>
      </w:r>
      <w:r w:rsidR="005252B9">
        <w:t xml:space="preserve">dieser kollektive Approach scheiterte, wollte </w:t>
      </w:r>
      <w:r w:rsidR="007129CE">
        <w:t xml:space="preserve">in der damaligen ÖVP / SPÖ Koalitionsregierung die ÖVP </w:t>
      </w:r>
      <w:r>
        <w:t>dies</w:t>
      </w:r>
      <w:r w:rsidR="005252B9">
        <w:t>e</w:t>
      </w:r>
      <w:r>
        <w:t xml:space="preserve"> </w:t>
      </w:r>
      <w:r w:rsidR="005252B9">
        <w:t>A</w:t>
      </w:r>
      <w:r>
        <w:t>ssoz</w:t>
      </w:r>
      <w:r w:rsidR="005252B9">
        <w:t>i</w:t>
      </w:r>
      <w:r>
        <w:t xml:space="preserve">ierung – </w:t>
      </w:r>
      <w:r>
        <w:lastRenderedPageBreak/>
        <w:t xml:space="preserve">entgegen den Warnungen des damaligen Außenministers Kreisky – </w:t>
      </w:r>
      <w:r w:rsidR="005252B9">
        <w:t>im „</w:t>
      </w:r>
      <w:r w:rsidR="005252B9" w:rsidRPr="005252B9">
        <w:rPr>
          <w:i/>
          <w:iCs/>
        </w:rPr>
        <w:t>Alleingang nach Brüssel</w:t>
      </w:r>
      <w:proofErr w:type="gramStart"/>
      <w:r w:rsidR="005252B9">
        <w:t xml:space="preserve">“ </w:t>
      </w:r>
      <w:r>
        <w:t xml:space="preserve"> </w:t>
      </w:r>
      <w:r w:rsidR="005252B9">
        <w:t>erwirken</w:t>
      </w:r>
      <w:proofErr w:type="gramEnd"/>
      <w:r w:rsidR="005252B9">
        <w:t xml:space="preserve">, war aber damit erfolglos.  </w:t>
      </w:r>
    </w:p>
    <w:p w14:paraId="4AC4218C" w14:textId="77777777" w:rsidR="007A099F" w:rsidRDefault="007A099F" w:rsidP="007129CE">
      <w:pPr>
        <w:spacing w:line="360" w:lineRule="auto"/>
      </w:pPr>
    </w:p>
    <w:tbl>
      <w:tblPr>
        <w:tblStyle w:val="Tabellenraster"/>
        <w:tblW w:w="0" w:type="auto"/>
        <w:tblLook w:val="04A0" w:firstRow="1" w:lastRow="0" w:firstColumn="1" w:lastColumn="0" w:noHBand="0" w:noVBand="1"/>
      </w:tblPr>
      <w:tblGrid>
        <w:gridCol w:w="9062"/>
      </w:tblGrid>
      <w:tr w:rsidR="007129CE" w14:paraId="3B0801F4" w14:textId="77777777" w:rsidTr="007129CE">
        <w:tc>
          <w:tcPr>
            <w:tcW w:w="9062" w:type="dxa"/>
          </w:tcPr>
          <w:p w14:paraId="73DA6216" w14:textId="77777777" w:rsidR="007129CE" w:rsidRDefault="007129CE" w:rsidP="007129CE">
            <w:pPr>
              <w:spacing w:line="360" w:lineRule="auto"/>
            </w:pPr>
          </w:p>
          <w:p w14:paraId="665A5E2B" w14:textId="3B9F2A9F" w:rsidR="00D03959" w:rsidRDefault="007129CE" w:rsidP="007129CE">
            <w:pPr>
              <w:spacing w:line="360" w:lineRule="auto"/>
            </w:pPr>
            <w:r>
              <w:t xml:space="preserve">Hinter den rein neutralitätsrechtlichen Argumenten </w:t>
            </w:r>
            <w:r w:rsidR="007A099F">
              <w:t xml:space="preserve">gegen eine im „Alleingang“ erwirkte Assoziierung mit der EWG </w:t>
            </w:r>
            <w:r>
              <w:t xml:space="preserve">verbargen sich </w:t>
            </w:r>
            <w:proofErr w:type="gramStart"/>
            <w:r>
              <w:t>die  tatsächlich</w:t>
            </w:r>
            <w:proofErr w:type="gramEnd"/>
            <w:r>
              <w:t xml:space="preserve"> entscheidenden  </w:t>
            </w:r>
            <w:r w:rsidRPr="00CE4185">
              <w:rPr>
                <w:b/>
                <w:bCs/>
              </w:rPr>
              <w:t>sicherheitspolitischen Realitäten</w:t>
            </w:r>
            <w:r>
              <w:t xml:space="preserve">. </w:t>
            </w:r>
            <w:r w:rsidR="00CE4185">
              <w:t xml:space="preserve">Die </w:t>
            </w:r>
            <w:r w:rsidR="0023439A">
              <w:t xml:space="preserve">Sowjetunion </w:t>
            </w:r>
            <w:r w:rsidR="00CE4185">
              <w:t xml:space="preserve">sah in der </w:t>
            </w:r>
            <w:r w:rsidR="0023439A">
              <w:t xml:space="preserve">EWG in erster Linie </w:t>
            </w:r>
            <w:r w:rsidR="00CE4185">
              <w:t xml:space="preserve">ein </w:t>
            </w:r>
            <w:r w:rsidR="0023439A">
              <w:t>Instrument der westlichen Militärallianz</w:t>
            </w:r>
            <w:r w:rsidR="007A099F">
              <w:t xml:space="preserve"> -</w:t>
            </w:r>
            <w:r w:rsidR="0023439A">
              <w:t xml:space="preserve"> </w:t>
            </w:r>
            <w:r w:rsidR="00CE4185">
              <w:t xml:space="preserve">das </w:t>
            </w:r>
            <w:r w:rsidR="0023439A">
              <w:t xml:space="preserve">Instrument in </w:t>
            </w:r>
            <w:proofErr w:type="gramStart"/>
            <w:r w:rsidR="0023439A">
              <w:t>einer  gegen</w:t>
            </w:r>
            <w:proofErr w:type="gramEnd"/>
            <w:r w:rsidR="0023439A">
              <w:t xml:space="preserve"> sie gerichteten Machtprojektion mit nicht – militärischen Mitteln. Einen wie immer gearteten engeren Anschlu</w:t>
            </w:r>
            <w:r w:rsidR="00D03959">
              <w:t>ss</w:t>
            </w:r>
            <w:r w:rsidR="0023439A">
              <w:t xml:space="preserve"> </w:t>
            </w:r>
            <w:r w:rsidR="00D03959">
              <w:t xml:space="preserve">des neutralen </w:t>
            </w:r>
            <w:r w:rsidR="0023439A">
              <w:t>Österreichs an diese</w:t>
            </w:r>
            <w:r w:rsidR="001F7778">
              <w:t>s</w:t>
            </w:r>
            <w:r w:rsidR="0023439A">
              <w:t xml:space="preserve"> ihr angeblich feindliche </w:t>
            </w:r>
            <w:r w:rsidR="00D03959">
              <w:t>Gebilde</w:t>
            </w:r>
            <w:r w:rsidR="00573270">
              <w:rPr>
                <w:rStyle w:val="Funotenzeichen"/>
              </w:rPr>
              <w:footnoteReference w:id="13"/>
            </w:r>
            <w:r w:rsidR="00D03959">
              <w:t xml:space="preserve"> wollte sie daher unter keinen Umständen dulden, denn in ihren Augen hätte einen Anbindung Österreichs  an diese „westliche“ Gruppe die Machtverhältnisse in europäischen Zentralraum verschoben. </w:t>
            </w:r>
          </w:p>
          <w:p w14:paraId="12A5F457" w14:textId="77777777" w:rsidR="00CE4185" w:rsidRDefault="00CE4185" w:rsidP="007129CE">
            <w:pPr>
              <w:spacing w:line="360" w:lineRule="auto"/>
            </w:pPr>
          </w:p>
          <w:p w14:paraId="1D6E2667" w14:textId="3028B795" w:rsidR="005E4618" w:rsidRDefault="00D03959" w:rsidP="007129CE">
            <w:pPr>
              <w:spacing w:line="360" w:lineRule="auto"/>
            </w:pPr>
            <w:r>
              <w:t>Dem damaligen Außenminister Kreisky war bewusst</w:t>
            </w:r>
            <w:r w:rsidR="00CE4185">
              <w:t>,</w:t>
            </w:r>
            <w:r>
              <w:t xml:space="preserve"> dass dieser </w:t>
            </w:r>
            <w:r w:rsidR="001F7778">
              <w:t xml:space="preserve">sowjetische </w:t>
            </w:r>
            <w:r>
              <w:t>Widerstand unüberwindbar war, zumal sich offensichtlich auch EWG Staaten wie Frankreich</w:t>
            </w:r>
            <w:r w:rsidR="0075265D">
              <w:rPr>
                <w:rStyle w:val="Funotenzeichen"/>
              </w:rPr>
              <w:footnoteReference w:id="14"/>
            </w:r>
            <w:r>
              <w:t xml:space="preserve"> keinen größeren Konflikt mit der Sowjetunion einhandeln wollten.</w:t>
            </w:r>
          </w:p>
          <w:p w14:paraId="3A263598" w14:textId="2EE189BF" w:rsidR="007129CE" w:rsidRDefault="00D03959" w:rsidP="007129CE">
            <w:pPr>
              <w:spacing w:line="360" w:lineRule="auto"/>
            </w:pPr>
            <w:r>
              <w:t xml:space="preserve"> </w:t>
            </w:r>
          </w:p>
          <w:p w14:paraId="79E943E5" w14:textId="74793387" w:rsidR="005E4618" w:rsidRDefault="005E4618" w:rsidP="007129CE">
            <w:pPr>
              <w:spacing w:line="360" w:lineRule="auto"/>
            </w:pPr>
            <w:r>
              <w:t xml:space="preserve">Der damalige Generaldirektor der Österreichischen  Nationalbank der </w:t>
            </w:r>
            <w:r w:rsidR="00CC60B9">
              <w:t xml:space="preserve">ehemalige Gewerksachafter und </w:t>
            </w:r>
            <w:r>
              <w:t xml:space="preserve">Sozialdemokrat </w:t>
            </w:r>
            <w:r w:rsidRPr="00CC60B9">
              <w:rPr>
                <w:i/>
                <w:iCs/>
              </w:rPr>
              <w:t xml:space="preserve">Heinz </w:t>
            </w:r>
            <w:proofErr w:type="spellStart"/>
            <w:r w:rsidRPr="00CC60B9">
              <w:rPr>
                <w:i/>
                <w:iCs/>
              </w:rPr>
              <w:t>Kienzl</w:t>
            </w:r>
            <w:proofErr w:type="spellEnd"/>
            <w:r>
              <w:t xml:space="preserve"> hatte stets die engeren wirtschaftlichen Interessen Österreichs im Auge und war </w:t>
            </w:r>
            <w:r>
              <w:lastRenderedPageBreak/>
              <w:t xml:space="preserve">dementsprechend glühender Befürwortet einer engeren Bindung, ja einer Mitgliedschaft in der EWG.  Anlässlich einer </w:t>
            </w:r>
            <w:r w:rsidR="00CE6B7C">
              <w:t xml:space="preserve">vor einigen Jahren abgehaltenen </w:t>
            </w:r>
            <w:r>
              <w:t xml:space="preserve">wirtschaftspolitischen Tagung („Kautsky Kreis“ ) berichtete </w:t>
            </w:r>
            <w:r w:rsidR="00CE4185">
              <w:t xml:space="preserve">Heinz </w:t>
            </w:r>
            <w:proofErr w:type="spellStart"/>
            <w:r w:rsidR="00CE4185">
              <w:t>Kienzl</w:t>
            </w:r>
            <w:proofErr w:type="spellEnd"/>
            <w:r w:rsidR="00CE4185">
              <w:t xml:space="preserve"> </w:t>
            </w:r>
            <w:r>
              <w:t xml:space="preserve">über eine  Diskussion mit </w:t>
            </w:r>
            <w:r w:rsidR="00CE6B7C">
              <w:t xml:space="preserve">dem damaligen Außenminister Bruno </w:t>
            </w:r>
            <w:r>
              <w:t>Kreisky</w:t>
            </w:r>
            <w:r w:rsidR="00CE6B7C">
              <w:t>,</w:t>
            </w:r>
            <w:r>
              <w:t xml:space="preserve"> in der er wieder einmal die engere Anbindung an die EWG moniert und Kreisky </w:t>
            </w:r>
            <w:r w:rsidR="00CE4185">
              <w:t xml:space="preserve">gefragt hatte, </w:t>
            </w:r>
            <w:r>
              <w:t>weshalb dieser sich einer solche engeren Anbindung entgegenstellt</w:t>
            </w:r>
            <w:r w:rsidR="00CE4185">
              <w:t>. Da</w:t>
            </w:r>
            <w:r>
              <w:t xml:space="preserve">rauf antwortete Kreisky – laut </w:t>
            </w:r>
            <w:proofErr w:type="spellStart"/>
            <w:r>
              <w:t>Kienzl</w:t>
            </w:r>
            <w:proofErr w:type="spellEnd"/>
            <w:r>
              <w:t xml:space="preserve"> – mit brutaler Offenheit: </w:t>
            </w:r>
            <w:proofErr w:type="gramStart"/>
            <w:r>
              <w:t xml:space="preserve">„ </w:t>
            </w:r>
            <w:r w:rsidRPr="00ED4C68">
              <w:rPr>
                <w:i/>
                <w:iCs/>
              </w:rPr>
              <w:t>weil</w:t>
            </w:r>
            <w:proofErr w:type="gramEnd"/>
            <w:r w:rsidRPr="00ED4C68">
              <w:rPr>
                <w:i/>
                <w:iCs/>
              </w:rPr>
              <w:t xml:space="preserve"> wir nämlich nur teilsouverän sind</w:t>
            </w:r>
            <w:r>
              <w:t>“</w:t>
            </w:r>
          </w:p>
          <w:p w14:paraId="68BAB2E2" w14:textId="77777777" w:rsidR="00CE6B7C" w:rsidRDefault="00CE6B7C" w:rsidP="007129CE">
            <w:pPr>
              <w:spacing w:line="360" w:lineRule="auto"/>
            </w:pPr>
          </w:p>
          <w:p w14:paraId="6E5814A3" w14:textId="3C5511C5" w:rsidR="00AE5959" w:rsidRDefault="007A099F" w:rsidP="007129CE">
            <w:pPr>
              <w:spacing w:line="360" w:lineRule="auto"/>
            </w:pPr>
            <w:r>
              <w:t xml:space="preserve">„Teilsouverän“ ist in diesem </w:t>
            </w:r>
            <w:proofErr w:type="gramStart"/>
            <w:r>
              <w:t>Zusammenhang  eine</w:t>
            </w:r>
            <w:proofErr w:type="gramEnd"/>
            <w:r>
              <w:t xml:space="preserve"> doch etwas überzogene  Bezeichnung. J</w:t>
            </w:r>
            <w:r w:rsidR="00CC60B9">
              <w:t>e</w:t>
            </w:r>
            <w:r>
              <w:t xml:space="preserve">der auch vollsouveräne Staat muss in seinen Außenbeziehungen </w:t>
            </w:r>
            <w:r w:rsidR="00CC60B9">
              <w:t>Einschränkungen zur Kenntnis nehmen, die er einfach nicht überwinden kann. Im konkreten Fall und für Österreich in den Sechzigerjahren waren das die Sicherheitsinteressen der damaligen Sowjetunion.  Es war klar dass Österreich es sich einfach nicht leisten konnte, wesentliche Sicherheitsinteressen des „Ostens</w:t>
            </w:r>
            <w:proofErr w:type="gramStart"/>
            <w:r w:rsidR="00CC60B9">
              <w:t>“  zu</w:t>
            </w:r>
            <w:proofErr w:type="gramEnd"/>
            <w:r w:rsidR="00CC60B9">
              <w:t xml:space="preserve"> missachten.  </w:t>
            </w:r>
          </w:p>
          <w:p w14:paraId="17B3227E" w14:textId="77777777" w:rsidR="00AE5959" w:rsidRDefault="00AE5959" w:rsidP="007129CE">
            <w:pPr>
              <w:spacing w:line="360" w:lineRule="auto"/>
            </w:pPr>
          </w:p>
          <w:p w14:paraId="37AD9889" w14:textId="2C7C77F3" w:rsidR="00AE5959" w:rsidRDefault="00AE5959" w:rsidP="007129CE">
            <w:pPr>
              <w:spacing w:line="360" w:lineRule="auto"/>
            </w:pPr>
            <w:r>
              <w:t>Nämliches gilt auch für grundsätzliche Sicherheitsinteressen des „Westens“</w:t>
            </w:r>
            <w:r w:rsidR="000313DA">
              <w:t>.</w:t>
            </w:r>
            <w:r>
              <w:t xml:space="preserve"> Das über Initiative der </w:t>
            </w:r>
            <w:r w:rsidR="007611E6">
              <w:t>V</w:t>
            </w:r>
            <w:r>
              <w:t>ereinigten Staaten geschaffene „</w:t>
            </w:r>
            <w:r w:rsidRPr="007611E6">
              <w:rPr>
                <w:i/>
                <w:iCs/>
              </w:rPr>
              <w:t>COCOM</w:t>
            </w:r>
            <w:r w:rsidR="001F7778">
              <w:rPr>
                <w:i/>
                <w:iCs/>
              </w:rPr>
              <w:t xml:space="preserve"> -</w:t>
            </w:r>
            <w:r w:rsidRPr="007611E6">
              <w:rPr>
                <w:i/>
                <w:iCs/>
              </w:rPr>
              <w:t xml:space="preserve"> </w:t>
            </w:r>
            <w:proofErr w:type="spellStart"/>
            <w:r w:rsidRPr="007611E6">
              <w:rPr>
                <w:i/>
                <w:iCs/>
              </w:rPr>
              <w:t>Coordinating</w:t>
            </w:r>
            <w:proofErr w:type="spellEnd"/>
            <w:r w:rsidRPr="007611E6">
              <w:rPr>
                <w:i/>
                <w:iCs/>
              </w:rPr>
              <w:t xml:space="preserve"> Committee </w:t>
            </w:r>
            <w:proofErr w:type="spellStart"/>
            <w:r w:rsidRPr="007611E6">
              <w:rPr>
                <w:i/>
                <w:iCs/>
              </w:rPr>
              <w:t>for</w:t>
            </w:r>
            <w:proofErr w:type="spellEnd"/>
            <w:r w:rsidRPr="007611E6">
              <w:rPr>
                <w:i/>
                <w:iCs/>
              </w:rPr>
              <w:t xml:space="preserve"> Multilateral Export Control</w:t>
            </w:r>
            <w:r>
              <w:t>“ hatte darüber zu wachen, dass  in den damaligen „Osten„ keine Waren geliefert werden</w:t>
            </w:r>
            <w:r w:rsidR="007611E6">
              <w:t>,</w:t>
            </w:r>
            <w:r>
              <w:t xml:space="preserve"> welche Technologie enthalten, die auch militärisch genutzt werden konnte</w:t>
            </w:r>
            <w:r w:rsidR="000313DA">
              <w:t>n</w:t>
            </w:r>
            <w:r>
              <w:t>.  Die Liste, welche die</w:t>
            </w:r>
            <w:r w:rsidR="007611E6">
              <w:t>se</w:t>
            </w:r>
            <w:r>
              <w:t xml:space="preserve"> Waren benannte</w:t>
            </w:r>
            <w:r w:rsidR="007611E6">
              <w:t>,</w:t>
            </w:r>
            <w:r>
              <w:t xml:space="preserve"> war ziemlich umfangreich und enthielt auch Standardprodukte wie Heimcomputer. So wie die Schweiz, </w:t>
            </w:r>
          </w:p>
          <w:p w14:paraId="008C3A83" w14:textId="5F62D8E2" w:rsidR="007A099F" w:rsidRDefault="00AE5959" w:rsidP="007129CE">
            <w:pPr>
              <w:spacing w:line="360" w:lineRule="auto"/>
            </w:pPr>
            <w:r>
              <w:t>Schweden und Finnland</w:t>
            </w:r>
            <w:r w:rsidR="000313DA">
              <w:t>,</w:t>
            </w:r>
            <w:r>
              <w:t xml:space="preserve"> war </w:t>
            </w:r>
            <w:r w:rsidR="000313DA">
              <w:t xml:space="preserve">auch </w:t>
            </w:r>
            <w:r>
              <w:t>Österreich zwar nicht Mitglied dieses Komitees. Aber ebenso wie diese anderen europäischen Neutralen hat es die durch C</w:t>
            </w:r>
            <w:r w:rsidR="007611E6">
              <w:t>O</w:t>
            </w:r>
            <w:r>
              <w:t>CO</w:t>
            </w:r>
            <w:r w:rsidR="007611E6">
              <w:t>M</w:t>
            </w:r>
            <w:r>
              <w:t xml:space="preserve"> verhängten </w:t>
            </w:r>
            <w:proofErr w:type="gramStart"/>
            <w:r>
              <w:t>Exportkontrollen  beachtet</w:t>
            </w:r>
            <w:proofErr w:type="gramEnd"/>
            <w:r>
              <w:t>.</w:t>
            </w:r>
            <w:r w:rsidR="007611E6">
              <w:t xml:space="preserve"> Obwohl das im Gegensatz zu den Grundsätzen der immerwährenden Neutralität stand, hat </w:t>
            </w:r>
            <w:r w:rsidR="001F7778">
              <w:lastRenderedPageBreak/>
              <w:t xml:space="preserve">sich Österreich </w:t>
            </w:r>
            <w:r w:rsidR="000313DA">
              <w:t xml:space="preserve">in diesem </w:t>
            </w:r>
            <w:r w:rsidR="00640158">
              <w:t xml:space="preserve">Fall </w:t>
            </w:r>
            <w:r w:rsidR="007611E6">
              <w:t>den Sicherheitsinteressen des „Westens“ beugen müssen.</w:t>
            </w:r>
            <w:r>
              <w:t xml:space="preserve"> </w:t>
            </w:r>
          </w:p>
          <w:p w14:paraId="60E43B0D" w14:textId="77777777" w:rsidR="00AE5959" w:rsidRDefault="00AE5959" w:rsidP="007129CE">
            <w:pPr>
              <w:spacing w:line="360" w:lineRule="auto"/>
            </w:pPr>
          </w:p>
          <w:p w14:paraId="2C14F501" w14:textId="749392DC" w:rsidR="008901CF" w:rsidRDefault="005E4618" w:rsidP="00573270">
            <w:pPr>
              <w:spacing w:line="360" w:lineRule="auto"/>
            </w:pPr>
            <w:r>
              <w:t xml:space="preserve">                                               </w:t>
            </w:r>
          </w:p>
        </w:tc>
      </w:tr>
    </w:tbl>
    <w:p w14:paraId="6FDC6653" w14:textId="77777777" w:rsidR="008901CF" w:rsidRDefault="008901CF" w:rsidP="00891309">
      <w:pPr>
        <w:spacing w:line="360" w:lineRule="auto"/>
      </w:pPr>
    </w:p>
    <w:p w14:paraId="4EA276F9" w14:textId="0F9D0CBC" w:rsidR="00C873B5" w:rsidRDefault="008901CF" w:rsidP="00891309">
      <w:pPr>
        <w:spacing w:line="360" w:lineRule="auto"/>
      </w:pPr>
      <w:r>
        <w:t xml:space="preserve">Erst der Zerfall der Sowjetunion und die damals in Russland bestehende (und dann bald enttäuschte )  Hoffnung auf </w:t>
      </w:r>
      <w:r w:rsidR="00ED3FE3">
        <w:t>s</w:t>
      </w:r>
      <w:r w:rsidR="00B557BC">
        <w:t xml:space="preserve"> </w:t>
      </w:r>
      <w:r>
        <w:t xml:space="preserve">eine volle Integration  in „westliche“ Organisationen hat dieses Hindernis eines Vetos gegen eine österreichische EWG / EU Mitgliedschaft endgültig beseitigt. </w:t>
      </w:r>
    </w:p>
    <w:p w14:paraId="27AD181C" w14:textId="77777777" w:rsidR="00C873B5" w:rsidRDefault="00C873B5" w:rsidP="00891309">
      <w:pPr>
        <w:spacing w:line="360" w:lineRule="auto"/>
      </w:pPr>
    </w:p>
    <w:p w14:paraId="136DB8D8" w14:textId="4B2E1A43" w:rsidR="008901CF" w:rsidRDefault="00C873B5" w:rsidP="008800F8">
      <w:pPr>
        <w:spacing w:line="360" w:lineRule="auto"/>
      </w:pPr>
      <w:r>
        <w:t xml:space="preserve">Eine weitere Entwicklung hat entscheidend dazu beigetragen, </w:t>
      </w:r>
      <w:proofErr w:type="gramStart"/>
      <w:r>
        <w:t>dass  man</w:t>
      </w:r>
      <w:proofErr w:type="gramEnd"/>
      <w:r>
        <w:t xml:space="preserve"> die im Neutralitätsgesetz geforderte „Unabhängigkeit“  als unzeitgemäß</w:t>
      </w:r>
      <w:r w:rsidR="001F7778">
        <w:t xml:space="preserve">es, </w:t>
      </w:r>
      <w:r>
        <w:t xml:space="preserve"> unerfüllbares Postulat zur </w:t>
      </w:r>
      <w:r w:rsidR="002D32E7">
        <w:t>S</w:t>
      </w:r>
      <w:r>
        <w:t xml:space="preserve">eite geschoben und ignoriert hat. </w:t>
      </w:r>
      <w:r w:rsidR="002D32E7">
        <w:t xml:space="preserve">Unabhängigkeit erfordert ein Ausmaß an </w:t>
      </w:r>
      <w:proofErr w:type="gramStart"/>
      <w:r w:rsidR="002D32E7">
        <w:t>Autonomie</w:t>
      </w:r>
      <w:proofErr w:type="gramEnd"/>
      <w:r w:rsidR="002D32E7">
        <w:t xml:space="preserve"> dass in der heutigen Zeit selbst von Nordkorea</w:t>
      </w:r>
      <w:r w:rsidR="00CE6B7C">
        <w:rPr>
          <w:rStyle w:val="Funotenzeichen"/>
        </w:rPr>
        <w:footnoteReference w:id="15"/>
      </w:r>
      <w:r w:rsidR="002D32E7">
        <w:t xml:space="preserve"> nicht erreichbar ist. D</w:t>
      </w:r>
      <w:r w:rsidR="008901CF">
        <w:t xml:space="preserve">ie immer enger werdende wirtschaftliche Vernetzung von Staaten </w:t>
      </w:r>
      <w:r w:rsidR="002D32E7">
        <w:t xml:space="preserve">hat die politische Leitlinie </w:t>
      </w:r>
      <w:r w:rsidR="001F7778">
        <w:t xml:space="preserve">der </w:t>
      </w:r>
      <w:r w:rsidR="008901CF">
        <w:t xml:space="preserve">im Neutralitätsgesetz geforderten „Unabhängigkeit“ </w:t>
      </w:r>
      <w:r w:rsidR="002D32E7">
        <w:t xml:space="preserve">nicht bloß inhaltsleer </w:t>
      </w:r>
      <w:r w:rsidR="00CE6B7C">
        <w:t xml:space="preserve">gemacht; sondern darüber hin aus auch </w:t>
      </w:r>
      <w:proofErr w:type="gramStart"/>
      <w:r w:rsidR="00CE6B7C">
        <w:t>schädlich</w:t>
      </w:r>
      <w:proofErr w:type="gramEnd"/>
      <w:r w:rsidR="00CE6B7C">
        <w:t xml:space="preserve"> weil irreführend</w:t>
      </w:r>
      <w:r w:rsidR="008800F8">
        <w:t>. Nicht „Unabhängigkeit</w:t>
      </w:r>
      <w:proofErr w:type="gramStart"/>
      <w:r w:rsidR="008800F8">
        <w:t>“  sondern</w:t>
      </w:r>
      <w:proofErr w:type="gramEnd"/>
      <w:r w:rsidR="008800F8">
        <w:t xml:space="preserve">  dichtere internationale Einbindung machen Staaten wohlhabend und krisenfest („resilient“).  </w:t>
      </w:r>
      <w:r w:rsidR="00EA76A9">
        <w:t xml:space="preserve">Und tatsächlich hat sich die Welt in den letzten </w:t>
      </w:r>
      <w:r w:rsidR="00D97D49">
        <w:t>s</w:t>
      </w:r>
      <w:r w:rsidR="00EA76A9">
        <w:t xml:space="preserve">iebzig </w:t>
      </w:r>
      <w:proofErr w:type="gramStart"/>
      <w:r w:rsidR="00EA76A9">
        <w:t>Jahren  in</w:t>
      </w:r>
      <w:proofErr w:type="gramEnd"/>
      <w:r w:rsidR="00EA76A9">
        <w:t xml:space="preserve"> diese Richtung hin entwickelt. </w:t>
      </w:r>
      <w:r w:rsidR="008901CF">
        <w:t>Vernetzt haben sich d</w:t>
      </w:r>
      <w:r w:rsidR="00EA76A9">
        <w:t>abei d</w:t>
      </w:r>
      <w:r w:rsidR="008901CF">
        <w:t xml:space="preserve">urch Export und Import nicht nur Volkswirtschaften als solche. </w:t>
      </w:r>
      <w:r w:rsidR="00EA76A9">
        <w:t>In weltweiten „</w:t>
      </w:r>
      <w:r w:rsidR="00EA76A9" w:rsidRPr="002D32E7">
        <w:rPr>
          <w:b/>
          <w:bCs/>
        </w:rPr>
        <w:t>Wertschöpfungsketten</w:t>
      </w:r>
      <w:proofErr w:type="gramStart"/>
      <w:r w:rsidR="00EA76A9" w:rsidRPr="002D32E7">
        <w:rPr>
          <w:b/>
          <w:bCs/>
        </w:rPr>
        <w:t>“</w:t>
      </w:r>
      <w:r w:rsidR="00EA76A9">
        <w:t xml:space="preserve">  </w:t>
      </w:r>
      <w:r w:rsidR="008901CF">
        <w:t>haben</w:t>
      </w:r>
      <w:proofErr w:type="gramEnd"/>
      <w:r w:rsidR="008901CF">
        <w:t xml:space="preserve"> sich </w:t>
      </w:r>
      <w:r w:rsidR="00EA76A9">
        <w:t xml:space="preserve">auch </w:t>
      </w:r>
      <w:r>
        <w:t>Untern</w:t>
      </w:r>
      <w:r w:rsidR="002D32E7">
        <w:t>ehmen</w:t>
      </w:r>
      <w:r w:rsidR="00EA76A9">
        <w:t xml:space="preserve"> weltweit vernetzt</w:t>
      </w:r>
      <w:r w:rsidR="00640158">
        <w:rPr>
          <w:rStyle w:val="Funotenzeichen"/>
        </w:rPr>
        <w:footnoteReference w:id="16"/>
      </w:r>
      <w:r w:rsidR="00EA76A9">
        <w:t>.</w:t>
      </w:r>
      <w:r w:rsidR="002D32E7">
        <w:t xml:space="preserve"> </w:t>
      </w:r>
      <w:r>
        <w:t xml:space="preserve"> </w:t>
      </w:r>
      <w:r>
        <w:lastRenderedPageBreak/>
        <w:t xml:space="preserve">Die unten stehende Grafik der </w:t>
      </w:r>
      <w:r w:rsidR="00590062">
        <w:t xml:space="preserve">Weltbank – IBRD - </w:t>
      </w:r>
      <w:r>
        <w:t>zeigt, dass bereits die Hälfte des Welthandels</w:t>
      </w:r>
      <w:r w:rsidR="007A5C23">
        <w:rPr>
          <w:rStyle w:val="Funotenzeichen"/>
        </w:rPr>
        <w:footnoteReference w:id="17"/>
      </w:r>
      <w:r>
        <w:t xml:space="preserve">  über solche Wertschöpfungsketten erfolgt</w:t>
      </w:r>
      <w:r w:rsidR="00EA76A9">
        <w:t>,</w:t>
      </w:r>
      <w:r>
        <w:t xml:space="preserve"> in denen ein Vorprodukt an einen Zwischenbearbeiter </w:t>
      </w:r>
      <w:r w:rsidR="00EA76A9">
        <w:t xml:space="preserve">in einem anderen Staat </w:t>
      </w:r>
      <w:r>
        <w:t>geschickt wird und von diesem womöglich dann noch an einen weiteren Zwischenbearbeiter, bevor es beim endgültigen Abnehmer in einem anderen Staat anlangt.</w:t>
      </w:r>
    </w:p>
    <w:p w14:paraId="3CC2DC85" w14:textId="77777777" w:rsidR="00683B3E" w:rsidRDefault="00683B3E" w:rsidP="008800F8">
      <w:pPr>
        <w:spacing w:line="360" w:lineRule="auto"/>
      </w:pPr>
    </w:p>
    <w:p w14:paraId="231E8398" w14:textId="222C1AD4" w:rsidR="008901CF" w:rsidRPr="004D2CCF" w:rsidRDefault="00683B3E" w:rsidP="00683B3E">
      <w:pPr>
        <w:spacing w:line="360" w:lineRule="auto"/>
        <w:jc w:val="center"/>
        <w:rPr>
          <w:b/>
          <w:bCs/>
          <w:sz w:val="24"/>
          <w:szCs w:val="24"/>
        </w:rPr>
      </w:pPr>
      <w:r w:rsidRPr="004D2CCF">
        <w:rPr>
          <w:b/>
          <w:bCs/>
          <w:sz w:val="24"/>
          <w:szCs w:val="24"/>
        </w:rPr>
        <w:t>Anteil des Welthandels</w:t>
      </w:r>
      <w:r w:rsidR="004D2CCF">
        <w:rPr>
          <w:b/>
          <w:bCs/>
          <w:sz w:val="24"/>
          <w:szCs w:val="24"/>
        </w:rPr>
        <w:t>,</w:t>
      </w:r>
      <w:r w:rsidRPr="004D2CCF">
        <w:rPr>
          <w:b/>
          <w:bCs/>
          <w:sz w:val="24"/>
          <w:szCs w:val="24"/>
        </w:rPr>
        <w:t xml:space="preserve"> der in Wertschöpfungsketten erfolgt</w:t>
      </w:r>
      <w:r w:rsidR="004D2CCF">
        <w:rPr>
          <w:b/>
          <w:bCs/>
          <w:sz w:val="24"/>
          <w:szCs w:val="24"/>
        </w:rPr>
        <w:t>,</w:t>
      </w:r>
      <w:r w:rsidRPr="004D2CCF">
        <w:rPr>
          <w:b/>
          <w:bCs/>
          <w:sz w:val="24"/>
          <w:szCs w:val="24"/>
        </w:rPr>
        <w:t xml:space="preserve"> am gesamten Welthandel</w:t>
      </w:r>
      <w:r w:rsidR="004D2CCF">
        <w:rPr>
          <w:b/>
          <w:bCs/>
          <w:sz w:val="24"/>
          <w:szCs w:val="24"/>
        </w:rPr>
        <w:t xml:space="preserve">   </w:t>
      </w:r>
      <w:proofErr w:type="gramStart"/>
      <w:r w:rsidR="004D2CCF">
        <w:rPr>
          <w:b/>
          <w:bCs/>
          <w:sz w:val="24"/>
          <w:szCs w:val="24"/>
        </w:rPr>
        <w:t xml:space="preserve">  </w:t>
      </w:r>
      <w:r w:rsidRPr="004D2CCF">
        <w:rPr>
          <w:b/>
          <w:bCs/>
          <w:sz w:val="24"/>
          <w:szCs w:val="24"/>
        </w:rPr>
        <w:t xml:space="preserve"> </w:t>
      </w:r>
      <w:r w:rsidRPr="004D2CCF">
        <w:rPr>
          <w:sz w:val="22"/>
        </w:rPr>
        <w:t>(</w:t>
      </w:r>
      <w:proofErr w:type="gramEnd"/>
      <w:r w:rsidRPr="004D2CCF">
        <w:rPr>
          <w:sz w:val="22"/>
        </w:rPr>
        <w:t xml:space="preserve"> in % )</w:t>
      </w:r>
      <w:r w:rsidRPr="004D2CCF">
        <w:rPr>
          <w:b/>
          <w:bCs/>
          <w:sz w:val="24"/>
          <w:szCs w:val="24"/>
        </w:rPr>
        <w:t xml:space="preserve"> </w:t>
      </w:r>
    </w:p>
    <w:p w14:paraId="6C22DE95" w14:textId="35BD5C67" w:rsidR="00683B3E" w:rsidRDefault="00963F5A" w:rsidP="00683B3E">
      <w:pPr>
        <w:spacing w:line="360" w:lineRule="auto"/>
        <w:jc w:val="center"/>
      </w:pPr>
      <w:r>
        <w:rPr>
          <w:noProof/>
        </w:rPr>
        <w:drawing>
          <wp:inline distT="0" distB="0" distL="0" distR="0" wp14:anchorId="6242CF75" wp14:editId="6386D86C">
            <wp:extent cx="2766029" cy="2323858"/>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7187"/>
                    <a:stretch/>
                  </pic:blipFill>
                  <pic:spPr bwMode="auto">
                    <a:xfrm>
                      <a:off x="0" y="0"/>
                      <a:ext cx="2775806" cy="2332072"/>
                    </a:xfrm>
                    <a:prstGeom prst="rect">
                      <a:avLst/>
                    </a:prstGeom>
                    <a:noFill/>
                    <a:ln>
                      <a:noFill/>
                    </a:ln>
                    <a:extLst>
                      <a:ext uri="{53640926-AAD7-44D8-BBD7-CCE9431645EC}">
                        <a14:shadowObscured xmlns:a14="http://schemas.microsoft.com/office/drawing/2010/main"/>
                      </a:ext>
                    </a:extLst>
                  </pic:spPr>
                </pic:pic>
              </a:graphicData>
            </a:graphic>
          </wp:inline>
        </w:drawing>
      </w:r>
    </w:p>
    <w:p w14:paraId="0266A80A" w14:textId="34C097F4" w:rsidR="00EF7AC4" w:rsidRDefault="00EF7AC4" w:rsidP="00891309">
      <w:pPr>
        <w:spacing w:line="360" w:lineRule="auto"/>
        <w:rPr>
          <w:sz w:val="20"/>
          <w:szCs w:val="20"/>
          <w:lang w:val="en-GB"/>
        </w:rPr>
      </w:pPr>
      <w:r w:rsidRPr="00590062">
        <w:rPr>
          <w:lang w:val="en-GB"/>
        </w:rPr>
        <w:t>.</w:t>
      </w:r>
      <w:r w:rsidR="00590062" w:rsidRPr="00590062">
        <w:rPr>
          <w:lang w:val="en-GB"/>
        </w:rPr>
        <w:t xml:space="preserve">                              </w:t>
      </w:r>
      <w:proofErr w:type="gramStart"/>
      <w:r w:rsidR="00590062" w:rsidRPr="00590062">
        <w:rPr>
          <w:sz w:val="20"/>
          <w:szCs w:val="20"/>
          <w:lang w:val="en-GB"/>
        </w:rPr>
        <w:t>Quelle</w:t>
      </w:r>
      <w:r w:rsidR="0048075B">
        <w:rPr>
          <w:sz w:val="20"/>
          <w:szCs w:val="20"/>
          <w:lang w:val="en-GB"/>
        </w:rPr>
        <w:t xml:space="preserve"> </w:t>
      </w:r>
      <w:r w:rsidR="00590062" w:rsidRPr="00590062">
        <w:rPr>
          <w:sz w:val="20"/>
          <w:szCs w:val="20"/>
          <w:lang w:val="en-GB"/>
        </w:rPr>
        <w:t>:IBRD</w:t>
      </w:r>
      <w:proofErr w:type="gramEnd"/>
      <w:r w:rsidR="00590062" w:rsidRPr="00590062">
        <w:rPr>
          <w:sz w:val="20"/>
          <w:szCs w:val="20"/>
          <w:lang w:val="en-GB"/>
        </w:rPr>
        <w:t>, World development R</w:t>
      </w:r>
      <w:r w:rsidR="00590062">
        <w:rPr>
          <w:sz w:val="20"/>
          <w:szCs w:val="20"/>
          <w:lang w:val="en-GB"/>
        </w:rPr>
        <w:t xml:space="preserve">eport </w:t>
      </w:r>
      <w:r w:rsidR="0048075B">
        <w:rPr>
          <w:sz w:val="20"/>
          <w:szCs w:val="20"/>
          <w:lang w:val="en-GB"/>
        </w:rPr>
        <w:t>2020</w:t>
      </w:r>
    </w:p>
    <w:p w14:paraId="5B923332" w14:textId="77777777" w:rsidR="0048075B" w:rsidRPr="00590062" w:rsidRDefault="0048075B" w:rsidP="00891309">
      <w:pPr>
        <w:spacing w:line="360" w:lineRule="auto"/>
        <w:rPr>
          <w:lang w:val="en-GB"/>
        </w:rPr>
      </w:pPr>
    </w:p>
    <w:p w14:paraId="0EA71BC6" w14:textId="4AD6724C" w:rsidR="00EF7AC4" w:rsidRDefault="00590062" w:rsidP="00891309">
      <w:pPr>
        <w:spacing w:line="360" w:lineRule="auto"/>
      </w:pPr>
      <w:r>
        <w:t xml:space="preserve">Die </w:t>
      </w:r>
      <w:r w:rsidR="00524E9A">
        <w:t>außen</w:t>
      </w:r>
      <w:r>
        <w:t>wirtschaftliche ist nicht die einzige sich verdichtende globale Verflechtung</w:t>
      </w:r>
      <w:r w:rsidR="0048075B">
        <w:t xml:space="preserve">. </w:t>
      </w:r>
      <w:r w:rsidR="00524E9A">
        <w:t xml:space="preserve">Sie wird begleitet vom Zusammenwachsen der Finanzmärkte zu einem einzigen globalen Finanzmarkt. </w:t>
      </w:r>
      <w:r w:rsidR="0048075B">
        <w:t xml:space="preserve">Global verdichtet hat sich </w:t>
      </w:r>
      <w:proofErr w:type="gramStart"/>
      <w:r w:rsidR="0048075B">
        <w:t>auch  der</w:t>
      </w:r>
      <w:proofErr w:type="gramEnd"/>
      <w:r w:rsidR="0048075B">
        <w:t xml:space="preserve"> Austausch von Information, von Kultur und wissenschaftlicher Erkenntnis; verdichtet hat sich auch der internationale Verkehr. Zugenommen haben grenzüberschreitende, freiwillige oder </w:t>
      </w:r>
      <w:proofErr w:type="gramStart"/>
      <w:r w:rsidR="0048075B">
        <w:t>erzwungene  Wanderbewegungen</w:t>
      </w:r>
      <w:proofErr w:type="gramEnd"/>
      <w:r w:rsidR="0048075B">
        <w:t xml:space="preserve">, ebenso wie der grenzüberschreitende Tourismus. </w:t>
      </w:r>
    </w:p>
    <w:p w14:paraId="2E04EAD4" w14:textId="77777777" w:rsidR="00667C0E" w:rsidRDefault="00524E9A" w:rsidP="00891309">
      <w:pPr>
        <w:spacing w:line="360" w:lineRule="auto"/>
      </w:pPr>
      <w:r>
        <w:lastRenderedPageBreak/>
        <w:t xml:space="preserve">Im Gleichklang damit gewachsen sind auch die Fragen und </w:t>
      </w:r>
      <w:proofErr w:type="gramStart"/>
      <w:r>
        <w:t>Bereiche,  in</w:t>
      </w:r>
      <w:proofErr w:type="gramEnd"/>
      <w:r>
        <w:t xml:space="preserve"> denen zweckdienliche Lösungen nicht im Alleingang einzelner  Staaten gefunden werden können, sondern eben nur durch internationale, zumeist auch institutionell abgesicherte Zusammenarbeit:</w:t>
      </w:r>
    </w:p>
    <w:p w14:paraId="29D572FF" w14:textId="6086A41F" w:rsidR="00524E9A" w:rsidRPr="00BB0C5D" w:rsidRDefault="00524E9A" w:rsidP="00891309">
      <w:pPr>
        <w:spacing w:line="360" w:lineRule="auto"/>
        <w:rPr>
          <w:i/>
          <w:iCs/>
        </w:rPr>
      </w:pPr>
      <w:r>
        <w:t xml:space="preserve"> </w:t>
      </w:r>
      <w:r w:rsidR="00667C0E" w:rsidRPr="00BB0C5D">
        <w:rPr>
          <w:i/>
          <w:iCs/>
        </w:rPr>
        <w:t>d</w:t>
      </w:r>
      <w:r w:rsidRPr="00BB0C5D">
        <w:rPr>
          <w:i/>
          <w:iCs/>
        </w:rPr>
        <w:t>er Kampf gegen die Erderwärmun</w:t>
      </w:r>
      <w:r w:rsidR="00667C0E" w:rsidRPr="00BB0C5D">
        <w:rPr>
          <w:i/>
          <w:iCs/>
        </w:rPr>
        <w:t xml:space="preserve">g; </w:t>
      </w:r>
      <w:r w:rsidRPr="00BB0C5D">
        <w:rPr>
          <w:i/>
          <w:iCs/>
        </w:rPr>
        <w:t>gegen Terrorismus un</w:t>
      </w:r>
      <w:r w:rsidR="00667C0E" w:rsidRPr="00BB0C5D">
        <w:rPr>
          <w:i/>
          <w:iCs/>
        </w:rPr>
        <w:t>d</w:t>
      </w:r>
      <w:r w:rsidRPr="00BB0C5D">
        <w:rPr>
          <w:i/>
          <w:iCs/>
        </w:rPr>
        <w:t xml:space="preserve"> Cyber</w:t>
      </w:r>
      <w:r w:rsidR="00667C0E" w:rsidRPr="00BB0C5D">
        <w:rPr>
          <w:i/>
          <w:iCs/>
        </w:rPr>
        <w:t>k</w:t>
      </w:r>
      <w:r w:rsidRPr="00BB0C5D">
        <w:rPr>
          <w:i/>
          <w:iCs/>
        </w:rPr>
        <w:t xml:space="preserve">riminalität; das </w:t>
      </w:r>
      <w:r w:rsidR="00667C0E" w:rsidRPr="00BB0C5D">
        <w:rPr>
          <w:i/>
          <w:iCs/>
        </w:rPr>
        <w:t>R</w:t>
      </w:r>
      <w:r w:rsidRPr="00BB0C5D">
        <w:rPr>
          <w:i/>
          <w:iCs/>
        </w:rPr>
        <w:t xml:space="preserve">egime im Globalen Internet, </w:t>
      </w:r>
      <w:r w:rsidR="00667C0E" w:rsidRPr="00BB0C5D">
        <w:rPr>
          <w:i/>
          <w:iCs/>
        </w:rPr>
        <w:t>die Nutzung der Weltmeere und des Weltraums, die Nutzung von Atomenergie und die drohende weitere Verbreitung von Atomwaffen; die Weiterentwicklung des globalen Finanz- und Währungssystems, die Stabilisierung von Krisenregionen deren innere Unsicherheit auf die Welt ausstrahlt;  die Absicherung fairer Bedingungen im Welthandel; etc. etc.</w:t>
      </w:r>
    </w:p>
    <w:p w14:paraId="285314D3" w14:textId="1652BB25" w:rsidR="00667C0E" w:rsidRDefault="00667C0E" w:rsidP="00891309">
      <w:pPr>
        <w:spacing w:line="360" w:lineRule="auto"/>
      </w:pPr>
    </w:p>
    <w:p w14:paraId="76FB9C6A" w14:textId="2A4E1C23" w:rsidR="00D071D3" w:rsidRDefault="00667C0E" w:rsidP="00A64B4D">
      <w:pPr>
        <w:spacing w:line="360" w:lineRule="auto"/>
        <w:rPr>
          <w:szCs w:val="28"/>
        </w:rPr>
      </w:pPr>
      <w:r>
        <w:t>Das der immerwährenden Neutralität zu Grunde liegende Prinzip der Autonomie steht im Widerspruch zu all diesen Entwicklungen</w:t>
      </w:r>
      <w:r w:rsidR="00D97D49">
        <w:t>,</w:t>
      </w:r>
      <w:r w:rsidR="003E03E0">
        <w:t xml:space="preserve"> deren Sog sich Österreich nicht entziehen k</w:t>
      </w:r>
      <w:r w:rsidR="001F7778">
        <w:t xml:space="preserve">ann. </w:t>
      </w:r>
      <w:r w:rsidR="00BB0C5D">
        <w:t xml:space="preserve"> Sie steht damit auch im Widerspruch </w:t>
      </w:r>
      <w:r w:rsidR="002F4748">
        <w:rPr>
          <w:szCs w:val="28"/>
        </w:rPr>
        <w:t xml:space="preserve">zur Tatsache, dass nur gemeinsames Handeln etwa Wichtigeres dauerhaft erwirken kann. </w:t>
      </w:r>
      <w:r w:rsidR="00B557BC">
        <w:t xml:space="preserve">Denn wie </w:t>
      </w:r>
      <w:r w:rsidR="00BB0C5D">
        <w:t xml:space="preserve">könnte ein einzelner, nur für sich selbst </w:t>
      </w:r>
      <w:proofErr w:type="gramStart"/>
      <w:r w:rsidR="00BB0C5D">
        <w:t>agierender  Staat</w:t>
      </w:r>
      <w:proofErr w:type="gramEnd"/>
      <w:r w:rsidR="00BB0C5D">
        <w:t xml:space="preserve">, und zumal ein wie </w:t>
      </w:r>
      <w:r w:rsidR="008E1ADC">
        <w:rPr>
          <w:szCs w:val="28"/>
        </w:rPr>
        <w:t xml:space="preserve">Österreich relativ kleiner, </w:t>
      </w:r>
      <w:r w:rsidR="00D071D3">
        <w:rPr>
          <w:szCs w:val="28"/>
        </w:rPr>
        <w:t xml:space="preserve">seine </w:t>
      </w:r>
      <w:r w:rsidR="002F4748">
        <w:rPr>
          <w:szCs w:val="28"/>
        </w:rPr>
        <w:t xml:space="preserve">volle </w:t>
      </w:r>
      <w:r w:rsidR="00B557BC">
        <w:rPr>
          <w:szCs w:val="28"/>
        </w:rPr>
        <w:t xml:space="preserve">Unabhängigkeit bewahren und seine </w:t>
      </w:r>
      <w:r w:rsidR="00D071D3">
        <w:rPr>
          <w:szCs w:val="28"/>
        </w:rPr>
        <w:t xml:space="preserve">Beziehungen auch in Friedenszeiten so gestalten, dass es nicht  in einen späteren Krieg einbezogen wird? </w:t>
      </w:r>
      <w:r w:rsidR="008E1ADC">
        <w:rPr>
          <w:szCs w:val="28"/>
        </w:rPr>
        <w:t xml:space="preserve">Es muss dabei ja Einfluss nehmen nicht nur </w:t>
      </w:r>
      <w:proofErr w:type="gramStart"/>
      <w:r w:rsidR="008E1ADC">
        <w:rPr>
          <w:szCs w:val="28"/>
        </w:rPr>
        <w:t>auf seine</w:t>
      </w:r>
      <w:r w:rsidR="00D071D3">
        <w:rPr>
          <w:szCs w:val="28"/>
        </w:rPr>
        <w:t xml:space="preserve"> </w:t>
      </w:r>
      <w:r w:rsidR="008E1ADC">
        <w:rPr>
          <w:szCs w:val="28"/>
        </w:rPr>
        <w:t>eigene intern</w:t>
      </w:r>
      <w:r w:rsidR="00D071D3">
        <w:rPr>
          <w:szCs w:val="28"/>
        </w:rPr>
        <w:t>a</w:t>
      </w:r>
      <w:r w:rsidR="008E1ADC">
        <w:rPr>
          <w:szCs w:val="28"/>
        </w:rPr>
        <w:t>tionalen Beziehungen</w:t>
      </w:r>
      <w:proofErr w:type="gramEnd"/>
      <w:r w:rsidR="00C11519">
        <w:rPr>
          <w:szCs w:val="28"/>
        </w:rPr>
        <w:t>. Um sie zu ersprießlich</w:t>
      </w:r>
      <w:r w:rsidR="00D97D49">
        <w:rPr>
          <w:szCs w:val="28"/>
        </w:rPr>
        <w:t>en</w:t>
      </w:r>
      <w:r w:rsidR="00C11519">
        <w:rPr>
          <w:szCs w:val="28"/>
        </w:rPr>
        <w:t xml:space="preserve"> und friedlichen umzuformen</w:t>
      </w:r>
      <w:r w:rsidR="00D97D49">
        <w:rPr>
          <w:szCs w:val="28"/>
        </w:rPr>
        <w:t>,</w:t>
      </w:r>
      <w:r w:rsidR="00C11519">
        <w:rPr>
          <w:szCs w:val="28"/>
        </w:rPr>
        <w:t xml:space="preserve"> </w:t>
      </w:r>
      <w:r w:rsidR="008E1ADC">
        <w:rPr>
          <w:szCs w:val="28"/>
        </w:rPr>
        <w:t>müssten</w:t>
      </w:r>
      <w:r w:rsidR="00C11519">
        <w:rPr>
          <w:szCs w:val="28"/>
        </w:rPr>
        <w:t xml:space="preserve"> seine </w:t>
      </w:r>
      <w:r w:rsidR="008E1ADC">
        <w:rPr>
          <w:szCs w:val="28"/>
        </w:rPr>
        <w:t xml:space="preserve">Bemühungen beim </w:t>
      </w:r>
      <w:r w:rsidR="00C11519">
        <w:rPr>
          <w:szCs w:val="28"/>
        </w:rPr>
        <w:t xml:space="preserve">gesamten, </w:t>
      </w:r>
      <w:r w:rsidR="008E1ADC">
        <w:rPr>
          <w:szCs w:val="28"/>
        </w:rPr>
        <w:t>weltweiten Geflecht dieser Beziehungen</w:t>
      </w:r>
      <w:r w:rsidR="00C11519">
        <w:rPr>
          <w:szCs w:val="28"/>
        </w:rPr>
        <w:t xml:space="preserve"> ansetzen</w:t>
      </w:r>
      <w:r w:rsidR="00D071D3">
        <w:rPr>
          <w:szCs w:val="28"/>
        </w:rPr>
        <w:t xml:space="preserve">. </w:t>
      </w:r>
      <w:r w:rsidR="00985DF7">
        <w:rPr>
          <w:szCs w:val="28"/>
        </w:rPr>
        <w:t xml:space="preserve"> </w:t>
      </w:r>
      <w:r w:rsidR="00C11519">
        <w:rPr>
          <w:szCs w:val="28"/>
        </w:rPr>
        <w:t>Von einem einzelnen Staat kann ein Weltregime nicht umgeformt werden</w:t>
      </w:r>
      <w:r w:rsidR="00D071D3">
        <w:rPr>
          <w:szCs w:val="28"/>
        </w:rPr>
        <w:t xml:space="preserve">. </w:t>
      </w:r>
    </w:p>
    <w:p w14:paraId="2DAC8439" w14:textId="77777777" w:rsidR="00D071D3" w:rsidRDefault="00D071D3" w:rsidP="00891309">
      <w:pPr>
        <w:spacing w:line="360" w:lineRule="auto"/>
        <w:rPr>
          <w:szCs w:val="28"/>
        </w:rPr>
      </w:pPr>
    </w:p>
    <w:p w14:paraId="2C939C1F" w14:textId="41443D61" w:rsidR="00B557BC" w:rsidRDefault="00BB0C5D" w:rsidP="00891309">
      <w:pPr>
        <w:spacing w:line="360" w:lineRule="auto"/>
        <w:rPr>
          <w:b/>
          <w:bCs/>
        </w:rPr>
      </w:pPr>
      <w:r>
        <w:t xml:space="preserve">In Entsprechung dieser Sachzwänge musste sich Österreich also </w:t>
      </w:r>
      <w:r w:rsidR="00B557BC">
        <w:t xml:space="preserve">von der Neutralität entfernen, so wie sie im Jahre 1955 konzipiert und festgeschrieben worden war. Das geschah </w:t>
      </w:r>
      <w:proofErr w:type="gramStart"/>
      <w:r w:rsidR="00B557BC">
        <w:t>schrittw</w:t>
      </w:r>
      <w:r w:rsidR="00D97D49">
        <w:t xml:space="preserve">eise </w:t>
      </w:r>
      <w:r w:rsidR="00B557BC">
        <w:t xml:space="preserve"> und</w:t>
      </w:r>
      <w:proofErr w:type="gramEnd"/>
      <w:r w:rsidR="00B557BC">
        <w:t xml:space="preserve"> hauptsächlich  durch die </w:t>
      </w:r>
      <w:r w:rsidR="00B557BC" w:rsidRPr="00BB0C5D">
        <w:rPr>
          <w:b/>
          <w:bCs/>
        </w:rPr>
        <w:t>Teilnahme an der sich verstärkenden Integration Europas</w:t>
      </w:r>
      <w:r w:rsidR="00C538B0">
        <w:rPr>
          <w:b/>
          <w:bCs/>
        </w:rPr>
        <w:t>.</w:t>
      </w:r>
    </w:p>
    <w:p w14:paraId="5BAF85B5" w14:textId="77777777" w:rsidR="00C538B0" w:rsidRDefault="00C538B0" w:rsidP="00891309">
      <w:pPr>
        <w:spacing w:line="360" w:lineRule="auto"/>
        <w:rPr>
          <w:b/>
          <w:bCs/>
        </w:rPr>
      </w:pPr>
    </w:p>
    <w:p w14:paraId="27BEE335" w14:textId="611F3F65" w:rsidR="00C538B0" w:rsidRDefault="00C538B0" w:rsidP="00891309">
      <w:pPr>
        <w:spacing w:line="360" w:lineRule="auto"/>
        <w:rPr>
          <w:b/>
          <w:bCs/>
        </w:rPr>
      </w:pPr>
    </w:p>
    <w:p w14:paraId="06CFE90D" w14:textId="41071B54" w:rsidR="00C538B0" w:rsidRPr="00B765A7" w:rsidRDefault="00C538B0" w:rsidP="00C538B0">
      <w:pPr>
        <w:spacing w:line="360" w:lineRule="auto"/>
        <w:jc w:val="center"/>
        <w:rPr>
          <w:sz w:val="36"/>
          <w:szCs w:val="36"/>
        </w:rPr>
      </w:pPr>
      <w:r w:rsidRPr="00B765A7">
        <w:rPr>
          <w:sz w:val="36"/>
          <w:szCs w:val="36"/>
        </w:rPr>
        <w:t xml:space="preserve">Die </w:t>
      </w:r>
      <w:r w:rsidR="000721BD">
        <w:rPr>
          <w:sz w:val="36"/>
          <w:szCs w:val="36"/>
        </w:rPr>
        <w:t xml:space="preserve">Mitgliedschaft </w:t>
      </w:r>
      <w:r w:rsidRPr="00B765A7">
        <w:rPr>
          <w:sz w:val="36"/>
          <w:szCs w:val="36"/>
        </w:rPr>
        <w:t>in d</w:t>
      </w:r>
      <w:r w:rsidR="000721BD">
        <w:rPr>
          <w:sz w:val="36"/>
          <w:szCs w:val="36"/>
        </w:rPr>
        <w:t xml:space="preserve">er </w:t>
      </w:r>
      <w:r w:rsidRPr="00B765A7">
        <w:rPr>
          <w:sz w:val="36"/>
          <w:szCs w:val="36"/>
        </w:rPr>
        <w:t xml:space="preserve">Europäische Union; und </w:t>
      </w:r>
      <w:r w:rsidR="000721BD">
        <w:rPr>
          <w:sz w:val="36"/>
          <w:szCs w:val="36"/>
        </w:rPr>
        <w:t xml:space="preserve">zumal </w:t>
      </w:r>
      <w:r w:rsidRPr="00B765A7">
        <w:rPr>
          <w:sz w:val="36"/>
          <w:szCs w:val="36"/>
        </w:rPr>
        <w:t xml:space="preserve">deren Entwicklung hin zu einer “immer engere Union“ ist mit einer traditionell verstandenen Neutralität nicht vereinbar, </w:t>
      </w:r>
    </w:p>
    <w:p w14:paraId="4AC225C1" w14:textId="152F4484" w:rsidR="00C538B0" w:rsidRPr="00B765A7" w:rsidRDefault="00C538B0" w:rsidP="00C538B0">
      <w:pPr>
        <w:spacing w:line="360" w:lineRule="auto"/>
        <w:jc w:val="center"/>
        <w:rPr>
          <w:sz w:val="36"/>
          <w:szCs w:val="36"/>
        </w:rPr>
      </w:pPr>
    </w:p>
    <w:p w14:paraId="657E83E3" w14:textId="30BDBE82" w:rsidR="00556203" w:rsidRDefault="006F562D" w:rsidP="00891309">
      <w:pPr>
        <w:spacing w:line="360" w:lineRule="auto"/>
        <w:rPr>
          <w:szCs w:val="28"/>
        </w:rPr>
      </w:pPr>
      <w:r>
        <w:rPr>
          <w:szCs w:val="28"/>
        </w:rPr>
        <w:t xml:space="preserve">Die </w:t>
      </w:r>
      <w:r w:rsidR="0075265D">
        <w:rPr>
          <w:szCs w:val="28"/>
        </w:rPr>
        <w:t>Teilnahme an der Integration Europas liegt im offensichtlichem Interesse Österreichs.</w:t>
      </w:r>
      <w:r w:rsidR="00486118">
        <w:rPr>
          <w:szCs w:val="28"/>
        </w:rPr>
        <w:t xml:space="preserve">  D</w:t>
      </w:r>
      <w:r w:rsidR="000721BD">
        <w:rPr>
          <w:szCs w:val="28"/>
        </w:rPr>
        <w:t xml:space="preserve">er hauptsächliche Treiber der Integration war schon zur Zeiten des Kalten </w:t>
      </w:r>
      <w:proofErr w:type="gramStart"/>
      <w:r w:rsidR="000721BD">
        <w:rPr>
          <w:szCs w:val="28"/>
        </w:rPr>
        <w:t>Krieges  die</w:t>
      </w:r>
      <w:proofErr w:type="gramEnd"/>
      <w:r w:rsidR="000721BD">
        <w:rPr>
          <w:szCs w:val="28"/>
        </w:rPr>
        <w:t xml:space="preserve"> ( später zur Europäischen Union gewandelte ) Europäische Wirtschaftsgemeinschaft EWG. Da Österreich die Mitgliedschaft in der EWG zunächst versperrt war, </w:t>
      </w:r>
      <w:r w:rsidR="00486118">
        <w:rPr>
          <w:szCs w:val="28"/>
        </w:rPr>
        <w:t xml:space="preserve">schloss </w:t>
      </w:r>
      <w:r w:rsidR="000721BD">
        <w:rPr>
          <w:szCs w:val="28"/>
        </w:rPr>
        <w:t xml:space="preserve">es </w:t>
      </w:r>
      <w:r w:rsidR="00486118">
        <w:rPr>
          <w:szCs w:val="28"/>
        </w:rPr>
        <w:t xml:space="preserve">sich dafür mit einigen anderen </w:t>
      </w:r>
      <w:proofErr w:type="gramStart"/>
      <w:r w:rsidR="00486118">
        <w:rPr>
          <w:szCs w:val="28"/>
        </w:rPr>
        <w:t>Staaten  in</w:t>
      </w:r>
      <w:proofErr w:type="gramEnd"/>
      <w:r w:rsidR="00486118">
        <w:rPr>
          <w:szCs w:val="28"/>
        </w:rPr>
        <w:t xml:space="preserve"> der EFTA – European Free Trade </w:t>
      </w:r>
      <w:proofErr w:type="spellStart"/>
      <w:r w:rsidR="00486118">
        <w:rPr>
          <w:szCs w:val="28"/>
        </w:rPr>
        <w:t>Association</w:t>
      </w:r>
      <w:proofErr w:type="spellEnd"/>
      <w:r w:rsidR="00486118">
        <w:rPr>
          <w:szCs w:val="28"/>
        </w:rPr>
        <w:t xml:space="preserve"> – zusammen. Anders als die als Zollunion konzipierte EWG,</w:t>
      </w:r>
      <w:r>
        <w:rPr>
          <w:szCs w:val="28"/>
        </w:rPr>
        <w:t xml:space="preserve"> ist d</w:t>
      </w:r>
      <w:r w:rsidR="00486118">
        <w:rPr>
          <w:szCs w:val="28"/>
        </w:rPr>
        <w:t>ie EFTA eine bloße Freihandelszone. Ihre Mitglieder können daher frei über ihren Handel mit nicht der EFTA angehörenden Staaten verfügen</w:t>
      </w:r>
      <w:r w:rsidR="00045947">
        <w:rPr>
          <w:szCs w:val="28"/>
        </w:rPr>
        <w:t>.</w:t>
      </w:r>
      <w:r w:rsidR="000721BD">
        <w:rPr>
          <w:szCs w:val="28"/>
        </w:rPr>
        <w:t xml:space="preserve"> Die damals noch sehr breit ausgelegte Neutralität wurde </w:t>
      </w:r>
      <w:proofErr w:type="gramStart"/>
      <w:r w:rsidR="000721BD">
        <w:rPr>
          <w:szCs w:val="28"/>
        </w:rPr>
        <w:t>durch  die</w:t>
      </w:r>
      <w:proofErr w:type="gramEnd"/>
      <w:r w:rsidR="000721BD">
        <w:rPr>
          <w:szCs w:val="28"/>
        </w:rPr>
        <w:t xml:space="preserve"> Mitgliedschaft in der EFTA also nicht beeinträchtigt. </w:t>
      </w:r>
      <w:r w:rsidR="00045947">
        <w:rPr>
          <w:szCs w:val="28"/>
        </w:rPr>
        <w:t xml:space="preserve"> </w:t>
      </w:r>
    </w:p>
    <w:p w14:paraId="4524973D" w14:textId="77777777" w:rsidR="00556203" w:rsidRDefault="00556203" w:rsidP="00891309">
      <w:pPr>
        <w:spacing w:line="360" w:lineRule="auto"/>
        <w:rPr>
          <w:szCs w:val="28"/>
        </w:rPr>
      </w:pPr>
    </w:p>
    <w:p w14:paraId="59299EB3" w14:textId="556A1B30" w:rsidR="00556203" w:rsidRDefault="000721BD" w:rsidP="00891309">
      <w:pPr>
        <w:spacing w:line="360" w:lineRule="auto"/>
        <w:rPr>
          <w:szCs w:val="28"/>
        </w:rPr>
      </w:pPr>
      <w:r>
        <w:rPr>
          <w:szCs w:val="28"/>
        </w:rPr>
        <w:t>Dennoch konnte die Mitgliedschaft in der EFTA eine Mitgliedschaft in der EWG nicht ersetzen</w:t>
      </w:r>
      <w:r w:rsidR="00045947">
        <w:rPr>
          <w:szCs w:val="28"/>
        </w:rPr>
        <w:t xml:space="preserve"> </w:t>
      </w:r>
      <w:r w:rsidR="00045947">
        <w:rPr>
          <w:rStyle w:val="Funotenzeichen"/>
          <w:szCs w:val="28"/>
        </w:rPr>
        <w:footnoteReference w:id="18"/>
      </w:r>
      <w:r>
        <w:rPr>
          <w:szCs w:val="28"/>
        </w:rPr>
        <w:t xml:space="preserve">.  </w:t>
      </w:r>
      <w:proofErr w:type="gramStart"/>
      <w:r>
        <w:rPr>
          <w:szCs w:val="28"/>
        </w:rPr>
        <w:t xml:space="preserve">Österreichs </w:t>
      </w:r>
      <w:r w:rsidR="006F562D">
        <w:rPr>
          <w:szCs w:val="28"/>
        </w:rPr>
        <w:t xml:space="preserve"> beide</w:t>
      </w:r>
      <w:proofErr w:type="gramEnd"/>
      <w:r w:rsidR="006F562D">
        <w:rPr>
          <w:szCs w:val="28"/>
        </w:rPr>
        <w:t xml:space="preserve"> </w:t>
      </w:r>
      <w:r w:rsidR="00045947">
        <w:rPr>
          <w:szCs w:val="28"/>
        </w:rPr>
        <w:t xml:space="preserve">wichtigsten Außenhandelspartner  – Deutschland und Italien – </w:t>
      </w:r>
      <w:r w:rsidR="006F562D">
        <w:rPr>
          <w:szCs w:val="28"/>
        </w:rPr>
        <w:t xml:space="preserve">waren </w:t>
      </w:r>
      <w:r w:rsidR="00045947">
        <w:rPr>
          <w:szCs w:val="28"/>
        </w:rPr>
        <w:t>eben nicht Mitglieder der EFTA  sondern Mitglieder der EWG</w:t>
      </w:r>
      <w:r w:rsidR="006F562D">
        <w:rPr>
          <w:szCs w:val="28"/>
        </w:rPr>
        <w:t xml:space="preserve">.  Schon anlässlich </w:t>
      </w:r>
      <w:r w:rsidR="00045947">
        <w:rPr>
          <w:szCs w:val="28"/>
        </w:rPr>
        <w:t xml:space="preserve">der Gründung der EFTA </w:t>
      </w:r>
      <w:r>
        <w:rPr>
          <w:szCs w:val="28"/>
        </w:rPr>
        <w:t xml:space="preserve">war klar, dass </w:t>
      </w:r>
      <w:r w:rsidR="00685D75">
        <w:rPr>
          <w:szCs w:val="28"/>
        </w:rPr>
        <w:t xml:space="preserve">sich Österreich daneben auch Zutritt zur EWG verschaffen musste. Die EFTA sollte dabei als „Brücke“ dienen. </w:t>
      </w:r>
      <w:r w:rsidR="00045947">
        <w:rPr>
          <w:szCs w:val="28"/>
        </w:rPr>
        <w:t xml:space="preserve"> 1972 ist dieser </w:t>
      </w:r>
      <w:r w:rsidR="00045947" w:rsidRPr="00685D75">
        <w:rPr>
          <w:i/>
          <w:iCs/>
          <w:szCs w:val="28"/>
        </w:rPr>
        <w:t>Brückenschlag</w:t>
      </w:r>
      <w:r w:rsidR="00045947">
        <w:rPr>
          <w:szCs w:val="28"/>
        </w:rPr>
        <w:t xml:space="preserve"> dann tatsächl</w:t>
      </w:r>
      <w:r w:rsidR="006F483C">
        <w:rPr>
          <w:szCs w:val="28"/>
        </w:rPr>
        <w:t>ic</w:t>
      </w:r>
      <w:r w:rsidR="00045947">
        <w:rPr>
          <w:szCs w:val="28"/>
        </w:rPr>
        <w:t xml:space="preserve">h in der Form erfolgt, dass </w:t>
      </w:r>
      <w:r w:rsidR="006F483C">
        <w:rPr>
          <w:szCs w:val="28"/>
        </w:rPr>
        <w:t xml:space="preserve">zwischen beiden Gruppen ein </w:t>
      </w:r>
      <w:r w:rsidR="006F483C" w:rsidRPr="00685D75">
        <w:rPr>
          <w:i/>
          <w:iCs/>
          <w:szCs w:val="28"/>
        </w:rPr>
        <w:t>Freihandels</w:t>
      </w:r>
      <w:r w:rsidR="006F562D" w:rsidRPr="00685D75">
        <w:rPr>
          <w:i/>
          <w:iCs/>
          <w:szCs w:val="28"/>
        </w:rPr>
        <w:t>r</w:t>
      </w:r>
      <w:r w:rsidR="006F483C" w:rsidRPr="00685D75">
        <w:rPr>
          <w:i/>
          <w:iCs/>
          <w:szCs w:val="28"/>
        </w:rPr>
        <w:t xml:space="preserve">egime </w:t>
      </w:r>
      <w:r w:rsidR="006F483C">
        <w:rPr>
          <w:szCs w:val="28"/>
        </w:rPr>
        <w:lastRenderedPageBreak/>
        <w:t xml:space="preserve">etabliert wurde. Österreich </w:t>
      </w:r>
      <w:r w:rsidR="006F562D">
        <w:rPr>
          <w:szCs w:val="28"/>
        </w:rPr>
        <w:t xml:space="preserve">hatte </w:t>
      </w:r>
      <w:r w:rsidR="006F483C">
        <w:rPr>
          <w:szCs w:val="28"/>
        </w:rPr>
        <w:t xml:space="preserve">davon stark profitiert. Der EWG Anteil an seinem Außenhandel ist </w:t>
      </w:r>
      <w:r w:rsidR="006F562D">
        <w:rPr>
          <w:szCs w:val="28"/>
        </w:rPr>
        <w:t xml:space="preserve">ab 1972 </w:t>
      </w:r>
      <w:r w:rsidR="006F483C">
        <w:rPr>
          <w:szCs w:val="28"/>
        </w:rPr>
        <w:t xml:space="preserve">rasch gestiegen. </w:t>
      </w:r>
    </w:p>
    <w:p w14:paraId="7D0D56CE" w14:textId="77777777" w:rsidR="00556203" w:rsidRDefault="00556203" w:rsidP="00891309">
      <w:pPr>
        <w:spacing w:line="360" w:lineRule="auto"/>
        <w:rPr>
          <w:szCs w:val="28"/>
        </w:rPr>
      </w:pPr>
    </w:p>
    <w:p w14:paraId="43EB5199" w14:textId="0BB906DA" w:rsidR="0075265D" w:rsidRDefault="00556203" w:rsidP="00891309">
      <w:pPr>
        <w:spacing w:line="360" w:lineRule="auto"/>
        <w:rPr>
          <w:szCs w:val="28"/>
        </w:rPr>
      </w:pPr>
      <w:r>
        <w:rPr>
          <w:szCs w:val="28"/>
        </w:rPr>
        <w:t>D</w:t>
      </w:r>
      <w:r w:rsidR="006F483C">
        <w:rPr>
          <w:szCs w:val="28"/>
        </w:rPr>
        <w:t xml:space="preserve">ennoch </w:t>
      </w:r>
      <w:proofErr w:type="gramStart"/>
      <w:r w:rsidR="006F483C">
        <w:rPr>
          <w:szCs w:val="28"/>
        </w:rPr>
        <w:t>brachte  die</w:t>
      </w:r>
      <w:proofErr w:type="gramEnd"/>
      <w:r w:rsidR="006F483C">
        <w:rPr>
          <w:szCs w:val="28"/>
        </w:rPr>
        <w:t xml:space="preserve"> Nicht - Mitgliedschaft in der EWG Österreich nach wie vor gewaltige Nachteile.  Der </w:t>
      </w:r>
      <w:r w:rsidR="006F562D">
        <w:rPr>
          <w:szCs w:val="28"/>
        </w:rPr>
        <w:t xml:space="preserve">Weg </w:t>
      </w:r>
      <w:r w:rsidR="006F483C">
        <w:rPr>
          <w:szCs w:val="28"/>
        </w:rPr>
        <w:t xml:space="preserve">zur EWG blieb </w:t>
      </w:r>
      <w:proofErr w:type="gramStart"/>
      <w:r w:rsidR="006F483C">
        <w:rPr>
          <w:szCs w:val="28"/>
        </w:rPr>
        <w:t>aber  -</w:t>
      </w:r>
      <w:proofErr w:type="gramEnd"/>
      <w:r w:rsidR="006F483C">
        <w:rPr>
          <w:szCs w:val="28"/>
        </w:rPr>
        <w:t xml:space="preserve"> wie oben erwähnt -  durch </w:t>
      </w:r>
      <w:r w:rsidR="006F562D">
        <w:rPr>
          <w:szCs w:val="28"/>
        </w:rPr>
        <w:t xml:space="preserve">das </w:t>
      </w:r>
      <w:r w:rsidR="006F483C">
        <w:rPr>
          <w:szCs w:val="28"/>
        </w:rPr>
        <w:t>im Raum stehende, unausgesprochen Veto der Sowjetunion versperrt.</w:t>
      </w:r>
    </w:p>
    <w:p w14:paraId="520B42E5" w14:textId="64BDDED8" w:rsidR="006F483C" w:rsidRDefault="006F483C" w:rsidP="00891309">
      <w:pPr>
        <w:spacing w:line="360" w:lineRule="auto"/>
        <w:rPr>
          <w:szCs w:val="28"/>
        </w:rPr>
      </w:pPr>
      <w:r>
        <w:rPr>
          <w:szCs w:val="28"/>
        </w:rPr>
        <w:t xml:space="preserve">Zwei s Ziele standen sich </w:t>
      </w:r>
      <w:r w:rsidR="006F562D">
        <w:rPr>
          <w:szCs w:val="28"/>
        </w:rPr>
        <w:t xml:space="preserve">also </w:t>
      </w:r>
      <w:r>
        <w:rPr>
          <w:szCs w:val="28"/>
        </w:rPr>
        <w:t>in der Quere</w:t>
      </w:r>
      <w:r w:rsidR="006F562D">
        <w:rPr>
          <w:szCs w:val="28"/>
        </w:rPr>
        <w:t>: a</w:t>
      </w:r>
      <w:r>
        <w:rPr>
          <w:szCs w:val="28"/>
        </w:rPr>
        <w:t>uf der einen Seite das Ziel einer Mitgliedschaft in der  (bald in die Europäische Union umgewandelte ) EWG</w:t>
      </w:r>
      <w:r w:rsidR="006F562D">
        <w:rPr>
          <w:szCs w:val="28"/>
        </w:rPr>
        <w:t xml:space="preserve">; </w:t>
      </w:r>
      <w:r>
        <w:rPr>
          <w:szCs w:val="28"/>
        </w:rPr>
        <w:t xml:space="preserve"> und</w:t>
      </w:r>
      <w:r w:rsidR="001579C4">
        <w:rPr>
          <w:szCs w:val="28"/>
        </w:rPr>
        <w:t xml:space="preserve"> </w:t>
      </w:r>
      <w:r>
        <w:rPr>
          <w:szCs w:val="28"/>
        </w:rPr>
        <w:t>auf der anderen Seite de</w:t>
      </w:r>
      <w:r w:rsidR="006F562D">
        <w:rPr>
          <w:szCs w:val="28"/>
        </w:rPr>
        <w:t>r</w:t>
      </w:r>
      <w:r>
        <w:rPr>
          <w:szCs w:val="28"/>
        </w:rPr>
        <w:t xml:space="preserve"> </w:t>
      </w:r>
      <w:r w:rsidR="001579C4">
        <w:rPr>
          <w:szCs w:val="28"/>
        </w:rPr>
        <w:t>Zwang</w:t>
      </w:r>
      <w:r w:rsidR="00556203">
        <w:rPr>
          <w:szCs w:val="28"/>
        </w:rPr>
        <w:t>,</w:t>
      </w:r>
      <w:r w:rsidR="001579C4">
        <w:rPr>
          <w:szCs w:val="28"/>
        </w:rPr>
        <w:t xml:space="preserve"> die sicherheitspolitischen Interesse</w:t>
      </w:r>
      <w:r w:rsidR="006F562D">
        <w:rPr>
          <w:szCs w:val="28"/>
        </w:rPr>
        <w:t>n</w:t>
      </w:r>
      <w:r w:rsidR="001579C4">
        <w:rPr>
          <w:szCs w:val="28"/>
        </w:rPr>
        <w:t xml:space="preserve"> der </w:t>
      </w:r>
      <w:r w:rsidR="006F562D">
        <w:rPr>
          <w:szCs w:val="28"/>
        </w:rPr>
        <w:t xml:space="preserve">damaligen </w:t>
      </w:r>
      <w:r w:rsidR="001579C4">
        <w:rPr>
          <w:szCs w:val="28"/>
        </w:rPr>
        <w:t xml:space="preserve">Sowjetunion ( und damit indirekt auch </w:t>
      </w:r>
      <w:r w:rsidR="00244DC1">
        <w:rPr>
          <w:szCs w:val="28"/>
        </w:rPr>
        <w:t xml:space="preserve">die </w:t>
      </w:r>
      <w:r w:rsidR="001579C4">
        <w:rPr>
          <w:szCs w:val="28"/>
        </w:rPr>
        <w:t xml:space="preserve">Österreichs ) zu respektieren . Bis 1989, bis zum Ende des Kalten Krieges, wog </w:t>
      </w:r>
      <w:r w:rsidR="00244DC1">
        <w:rPr>
          <w:szCs w:val="28"/>
        </w:rPr>
        <w:t>L</w:t>
      </w:r>
      <w:r w:rsidR="001579C4">
        <w:rPr>
          <w:szCs w:val="28"/>
        </w:rPr>
        <w:t>etztere</w:t>
      </w:r>
      <w:r w:rsidR="00244DC1">
        <w:rPr>
          <w:szCs w:val="28"/>
        </w:rPr>
        <w:t>s</w:t>
      </w:r>
      <w:r w:rsidR="001579C4">
        <w:rPr>
          <w:szCs w:val="28"/>
        </w:rPr>
        <w:t xml:space="preserve"> schwerer. </w:t>
      </w:r>
    </w:p>
    <w:p w14:paraId="21E76CC9" w14:textId="77777777" w:rsidR="00556203" w:rsidRDefault="00556203" w:rsidP="00891309">
      <w:pPr>
        <w:spacing w:line="360" w:lineRule="auto"/>
        <w:rPr>
          <w:szCs w:val="28"/>
        </w:rPr>
      </w:pPr>
    </w:p>
    <w:p w14:paraId="4B28805E" w14:textId="429B32BA" w:rsidR="00F95B20" w:rsidRDefault="00DA0712" w:rsidP="00891309">
      <w:pPr>
        <w:spacing w:line="360" w:lineRule="auto"/>
        <w:rPr>
          <w:szCs w:val="28"/>
        </w:rPr>
      </w:pPr>
      <w:proofErr w:type="gramStart"/>
      <w:r>
        <w:rPr>
          <w:szCs w:val="28"/>
        </w:rPr>
        <w:t>D</w:t>
      </w:r>
      <w:r w:rsidR="006D5436">
        <w:rPr>
          <w:szCs w:val="28"/>
        </w:rPr>
        <w:t>er  Umschwung</w:t>
      </w:r>
      <w:proofErr w:type="gramEnd"/>
      <w:r w:rsidR="006D5436">
        <w:rPr>
          <w:szCs w:val="28"/>
        </w:rPr>
        <w:t xml:space="preserve"> kam mit den R</w:t>
      </w:r>
      <w:r>
        <w:rPr>
          <w:szCs w:val="28"/>
        </w:rPr>
        <w:t xml:space="preserve">eformen des </w:t>
      </w:r>
      <w:r w:rsidR="006D5436">
        <w:rPr>
          <w:szCs w:val="28"/>
        </w:rPr>
        <w:t>Generalsekretärs der KPdSU und de Facto Führers der Sowjetunion, Michail Gorbatschow</w:t>
      </w:r>
      <w:r w:rsidR="00264001">
        <w:rPr>
          <w:szCs w:val="28"/>
        </w:rPr>
        <w:t xml:space="preserve">. Er hat mehrfach dargestellt, </w:t>
      </w:r>
      <w:r w:rsidR="006D5436">
        <w:rPr>
          <w:szCs w:val="28"/>
        </w:rPr>
        <w:t xml:space="preserve">sich in die Angelegenheiten anderer Staaten nicht einmischen zu wollen und </w:t>
      </w:r>
      <w:proofErr w:type="gramStart"/>
      <w:r w:rsidR="006D5436">
        <w:rPr>
          <w:szCs w:val="28"/>
        </w:rPr>
        <w:t>ihn</w:t>
      </w:r>
      <w:r w:rsidR="00556203">
        <w:rPr>
          <w:szCs w:val="28"/>
        </w:rPr>
        <w:t xml:space="preserve">en </w:t>
      </w:r>
      <w:r w:rsidR="006D5436">
        <w:rPr>
          <w:szCs w:val="28"/>
        </w:rPr>
        <w:t xml:space="preserve"> in</w:t>
      </w:r>
      <w:proofErr w:type="gramEnd"/>
      <w:r w:rsidR="006D5436">
        <w:rPr>
          <w:szCs w:val="28"/>
        </w:rPr>
        <w:t xml:space="preserve"> ihrer Politik freie Hand zu lassen. Damit war der Weg zur Mitgliedschaft in der EWG / EU freigemacht</w:t>
      </w:r>
      <w:r w:rsidR="00AF0F17">
        <w:rPr>
          <w:rStyle w:val="Funotenzeichen"/>
          <w:szCs w:val="28"/>
        </w:rPr>
        <w:footnoteReference w:id="19"/>
      </w:r>
      <w:r w:rsidR="00264001">
        <w:rPr>
          <w:szCs w:val="28"/>
        </w:rPr>
        <w:t xml:space="preserve">. Österreich beschritt diesen nun offenen Weg zunächst noch zögerlich. Viele sorgten sich um die </w:t>
      </w:r>
      <w:r w:rsidR="00F95B20">
        <w:rPr>
          <w:szCs w:val="28"/>
        </w:rPr>
        <w:t xml:space="preserve">mit einer EWG Mitgliedschaft verbundenen Abgabe von Hoheitsrechten </w:t>
      </w:r>
      <w:r w:rsidR="00F95B20">
        <w:rPr>
          <w:rStyle w:val="Funotenzeichen"/>
          <w:szCs w:val="28"/>
        </w:rPr>
        <w:footnoteReference w:id="20"/>
      </w:r>
      <w:r w:rsidR="00F95B20">
        <w:rPr>
          <w:szCs w:val="28"/>
        </w:rPr>
        <w:t xml:space="preserve">. Auch die Neutralität schien ein Hemmnis zu bilden, </w:t>
      </w:r>
      <w:r w:rsidR="00556203">
        <w:rPr>
          <w:szCs w:val="28"/>
        </w:rPr>
        <w:t xml:space="preserve">denn an ihr </w:t>
      </w:r>
      <w:r w:rsidR="006D5436">
        <w:rPr>
          <w:szCs w:val="28"/>
        </w:rPr>
        <w:t xml:space="preserve">wollte die große Mehrheit der Österreicher trotz Haltungsänderung der Sowjetunion </w:t>
      </w:r>
      <w:r w:rsidR="00556203">
        <w:rPr>
          <w:szCs w:val="28"/>
        </w:rPr>
        <w:t xml:space="preserve">weiterhin </w:t>
      </w:r>
      <w:r w:rsidR="006D5436">
        <w:rPr>
          <w:szCs w:val="28"/>
        </w:rPr>
        <w:t>festhalten.</w:t>
      </w:r>
    </w:p>
    <w:p w14:paraId="6289FD7A" w14:textId="6293AB99" w:rsidR="0072047C" w:rsidRPr="00F95B20" w:rsidRDefault="006D5436" w:rsidP="00891309">
      <w:pPr>
        <w:spacing w:line="360" w:lineRule="auto"/>
        <w:rPr>
          <w:i/>
          <w:iCs/>
          <w:szCs w:val="28"/>
        </w:rPr>
      </w:pPr>
      <w:r>
        <w:rPr>
          <w:szCs w:val="28"/>
        </w:rPr>
        <w:t xml:space="preserve"> Die </w:t>
      </w:r>
      <w:r w:rsidR="00556203">
        <w:rPr>
          <w:szCs w:val="28"/>
        </w:rPr>
        <w:t xml:space="preserve">SPÖ / ÖVP Koalitionsregierung </w:t>
      </w:r>
      <w:r>
        <w:rPr>
          <w:szCs w:val="28"/>
        </w:rPr>
        <w:t>einig</w:t>
      </w:r>
      <w:r w:rsidR="00F95B20">
        <w:rPr>
          <w:szCs w:val="28"/>
        </w:rPr>
        <w:t>t</w:t>
      </w:r>
      <w:r>
        <w:rPr>
          <w:szCs w:val="28"/>
        </w:rPr>
        <w:t xml:space="preserve">e sich </w:t>
      </w:r>
      <w:r w:rsidR="00F95B20">
        <w:rPr>
          <w:szCs w:val="28"/>
        </w:rPr>
        <w:t xml:space="preserve">schließlich </w:t>
      </w:r>
      <w:r>
        <w:rPr>
          <w:szCs w:val="28"/>
        </w:rPr>
        <w:t>darauf, d</w:t>
      </w:r>
      <w:r w:rsidR="00556203">
        <w:rPr>
          <w:szCs w:val="28"/>
        </w:rPr>
        <w:t xml:space="preserve">iese Stimmung der Bevölkerung zu </w:t>
      </w:r>
      <w:r>
        <w:rPr>
          <w:szCs w:val="28"/>
        </w:rPr>
        <w:t>respe</w:t>
      </w:r>
      <w:r w:rsidR="00AF0F17">
        <w:rPr>
          <w:szCs w:val="28"/>
        </w:rPr>
        <w:t>k</w:t>
      </w:r>
      <w:r>
        <w:rPr>
          <w:szCs w:val="28"/>
        </w:rPr>
        <w:t>tieren</w:t>
      </w:r>
      <w:r w:rsidR="0072047C">
        <w:rPr>
          <w:szCs w:val="28"/>
        </w:rPr>
        <w:t xml:space="preserve">. </w:t>
      </w:r>
      <w:r w:rsidR="00AF0F17">
        <w:rPr>
          <w:szCs w:val="28"/>
        </w:rPr>
        <w:t xml:space="preserve"> </w:t>
      </w:r>
      <w:r w:rsidR="0072047C">
        <w:rPr>
          <w:szCs w:val="28"/>
        </w:rPr>
        <w:t>D</w:t>
      </w:r>
      <w:r w:rsidR="00AF0F17">
        <w:rPr>
          <w:szCs w:val="28"/>
        </w:rPr>
        <w:t xml:space="preserve">as im Juli 1989 nach Brüssel gesandte Beitrittsansuchen enthielt demnach einen </w:t>
      </w:r>
      <w:r w:rsidR="00AF0F17" w:rsidRPr="00556203">
        <w:rPr>
          <w:b/>
          <w:bCs/>
          <w:szCs w:val="28"/>
        </w:rPr>
        <w:t>Neutralitätsvorbehalt.</w:t>
      </w:r>
      <w:r w:rsidR="00AF0F17">
        <w:rPr>
          <w:szCs w:val="28"/>
        </w:rPr>
        <w:t xml:space="preserve"> Die </w:t>
      </w:r>
      <w:r w:rsidR="00AF0F17">
        <w:rPr>
          <w:szCs w:val="28"/>
        </w:rPr>
        <w:lastRenderedPageBreak/>
        <w:t>österreichische Neutralität sollte anlä</w:t>
      </w:r>
      <w:r w:rsidR="009F33C4">
        <w:rPr>
          <w:szCs w:val="28"/>
        </w:rPr>
        <w:t>ss</w:t>
      </w:r>
      <w:r w:rsidR="00AF0F17">
        <w:rPr>
          <w:szCs w:val="28"/>
        </w:rPr>
        <w:t>lich des Beitritts zur EWG / EU ausdrücklich anerkannt werden</w:t>
      </w:r>
      <w:r w:rsidR="00556203">
        <w:rPr>
          <w:szCs w:val="28"/>
        </w:rPr>
        <w:t xml:space="preserve"> und fortbestehen</w:t>
      </w:r>
      <w:r w:rsidR="00AF0F17">
        <w:rPr>
          <w:szCs w:val="28"/>
        </w:rPr>
        <w:t>.</w:t>
      </w:r>
      <w:r w:rsidR="00F95B20">
        <w:rPr>
          <w:szCs w:val="28"/>
        </w:rPr>
        <w:t xml:space="preserve"> </w:t>
      </w:r>
      <w:r w:rsidR="00524BD6">
        <w:rPr>
          <w:szCs w:val="28"/>
        </w:rPr>
        <w:t xml:space="preserve">Diese ausdrückliche Anerkennung ist nicht erfolgt. </w:t>
      </w:r>
      <w:r w:rsidR="0072047C">
        <w:rPr>
          <w:szCs w:val="28"/>
        </w:rPr>
        <w:t xml:space="preserve"> In den dazu laufenden Verhandlungen blieb </w:t>
      </w:r>
      <w:proofErr w:type="gramStart"/>
      <w:r w:rsidR="0072047C">
        <w:rPr>
          <w:szCs w:val="28"/>
        </w:rPr>
        <w:t>der  Neutralitätsvorbehalt</w:t>
      </w:r>
      <w:proofErr w:type="gramEnd"/>
      <w:r w:rsidR="0072047C">
        <w:rPr>
          <w:szCs w:val="28"/>
        </w:rPr>
        <w:t xml:space="preserve"> unberücksichtigt.  </w:t>
      </w:r>
      <w:proofErr w:type="gramStart"/>
      <w:r w:rsidR="0072047C" w:rsidRPr="00F95B20">
        <w:rPr>
          <w:i/>
          <w:iCs/>
          <w:szCs w:val="28"/>
        </w:rPr>
        <w:t>Im  endgültigen</w:t>
      </w:r>
      <w:proofErr w:type="gramEnd"/>
      <w:r w:rsidR="0072047C" w:rsidRPr="00F95B20">
        <w:rPr>
          <w:i/>
          <w:iCs/>
          <w:szCs w:val="28"/>
        </w:rPr>
        <w:t xml:space="preserve"> </w:t>
      </w:r>
      <w:r w:rsidR="00AF7994" w:rsidRPr="00F95B20">
        <w:rPr>
          <w:i/>
          <w:iCs/>
          <w:szCs w:val="28"/>
        </w:rPr>
        <w:t>B</w:t>
      </w:r>
      <w:r w:rsidR="0072047C" w:rsidRPr="00F95B20">
        <w:rPr>
          <w:i/>
          <w:iCs/>
          <w:szCs w:val="28"/>
        </w:rPr>
        <w:t>eitrittsvertrag  wird er nicht erwähnt</w:t>
      </w:r>
      <w:r w:rsidR="0072047C" w:rsidRPr="00F95B20">
        <w:rPr>
          <w:rStyle w:val="Funotenzeichen"/>
          <w:i/>
          <w:iCs/>
          <w:szCs w:val="28"/>
        </w:rPr>
        <w:footnoteReference w:id="21"/>
      </w:r>
      <w:r w:rsidR="0072047C" w:rsidRPr="00F95B20">
        <w:rPr>
          <w:i/>
          <w:iCs/>
          <w:szCs w:val="28"/>
        </w:rPr>
        <w:t xml:space="preserve">. </w:t>
      </w:r>
    </w:p>
    <w:p w14:paraId="54D8A064" w14:textId="77777777" w:rsidR="00EB0955" w:rsidRDefault="00EB0955" w:rsidP="00891309">
      <w:pPr>
        <w:spacing w:line="360" w:lineRule="auto"/>
        <w:rPr>
          <w:szCs w:val="28"/>
        </w:rPr>
      </w:pPr>
    </w:p>
    <w:p w14:paraId="05FD2D7B" w14:textId="7DEDDA98" w:rsidR="001A0710" w:rsidRDefault="001A0710" w:rsidP="00891309">
      <w:pPr>
        <w:spacing w:line="360" w:lineRule="auto"/>
        <w:rPr>
          <w:szCs w:val="28"/>
        </w:rPr>
      </w:pPr>
      <w:r>
        <w:rPr>
          <w:szCs w:val="28"/>
        </w:rPr>
        <w:t xml:space="preserve">Damit hat sich Österreich von </w:t>
      </w:r>
      <w:r w:rsidR="00F95B20">
        <w:rPr>
          <w:szCs w:val="28"/>
        </w:rPr>
        <w:t xml:space="preserve">der </w:t>
      </w:r>
      <w:r>
        <w:rPr>
          <w:szCs w:val="28"/>
        </w:rPr>
        <w:t xml:space="preserve">ursprünglich sehr breiten Auslegung </w:t>
      </w:r>
      <w:r w:rsidR="00136DDC">
        <w:rPr>
          <w:szCs w:val="28"/>
        </w:rPr>
        <w:t xml:space="preserve">seiner </w:t>
      </w:r>
      <w:proofErr w:type="gramStart"/>
      <w:r>
        <w:rPr>
          <w:szCs w:val="28"/>
        </w:rPr>
        <w:t>Neutralitätsverpflichtung  verabschiedet</w:t>
      </w:r>
      <w:proofErr w:type="gramEnd"/>
      <w:r>
        <w:rPr>
          <w:szCs w:val="28"/>
        </w:rPr>
        <w:t xml:space="preserve">. Denn </w:t>
      </w:r>
      <w:proofErr w:type="gramStart"/>
      <w:r w:rsidR="00F95B20">
        <w:rPr>
          <w:szCs w:val="28"/>
        </w:rPr>
        <w:t xml:space="preserve">um </w:t>
      </w:r>
      <w:r>
        <w:rPr>
          <w:szCs w:val="28"/>
        </w:rPr>
        <w:t xml:space="preserve"> „</w:t>
      </w:r>
      <w:proofErr w:type="gramEnd"/>
      <w:r w:rsidRPr="00136DDC">
        <w:rPr>
          <w:i/>
          <w:iCs/>
          <w:szCs w:val="28"/>
        </w:rPr>
        <w:t xml:space="preserve">schon im Frieden alles unternehmen zu </w:t>
      </w:r>
      <w:r w:rsidR="00EB0955">
        <w:rPr>
          <w:i/>
          <w:iCs/>
          <w:szCs w:val="28"/>
        </w:rPr>
        <w:t xml:space="preserve">können, </w:t>
      </w:r>
      <w:r w:rsidRPr="00136DDC">
        <w:rPr>
          <w:i/>
          <w:iCs/>
          <w:szCs w:val="28"/>
        </w:rPr>
        <w:t>um bei einem künftige Krieg neutral zu bleiben“</w:t>
      </w:r>
      <w:r>
        <w:rPr>
          <w:szCs w:val="28"/>
        </w:rPr>
        <w:t xml:space="preserve"> </w:t>
      </w:r>
      <w:r w:rsidR="00F95B20">
        <w:rPr>
          <w:szCs w:val="28"/>
        </w:rPr>
        <w:t xml:space="preserve">müsste </w:t>
      </w:r>
      <w:r>
        <w:rPr>
          <w:szCs w:val="28"/>
        </w:rPr>
        <w:t xml:space="preserve">Österreich auch schon in Friedenszeiten ( und natürlich </w:t>
      </w:r>
      <w:r w:rsidR="00F95B20">
        <w:rPr>
          <w:szCs w:val="28"/>
        </w:rPr>
        <w:t xml:space="preserve">umso mehr in einem allfälligem Krieg ) </w:t>
      </w:r>
      <w:r>
        <w:rPr>
          <w:szCs w:val="28"/>
        </w:rPr>
        <w:t>frei über die Gestaltung seiner außenwirtschaftlichen Beziehungen verfügen k</w:t>
      </w:r>
      <w:r w:rsidR="00F95B20">
        <w:rPr>
          <w:szCs w:val="28"/>
        </w:rPr>
        <w:t xml:space="preserve">önnen. </w:t>
      </w:r>
      <w:r w:rsidR="00EB0955">
        <w:rPr>
          <w:szCs w:val="28"/>
        </w:rPr>
        <w:t xml:space="preserve">Einem </w:t>
      </w:r>
      <w:r w:rsidR="00136DDC">
        <w:rPr>
          <w:szCs w:val="28"/>
        </w:rPr>
        <w:t>Mitglied der Europäischen Union i</w:t>
      </w:r>
      <w:r>
        <w:rPr>
          <w:szCs w:val="28"/>
        </w:rPr>
        <w:t xml:space="preserve">st </w:t>
      </w:r>
      <w:r w:rsidR="00136DDC">
        <w:rPr>
          <w:szCs w:val="28"/>
        </w:rPr>
        <w:t xml:space="preserve">das </w:t>
      </w:r>
      <w:r>
        <w:rPr>
          <w:szCs w:val="28"/>
        </w:rPr>
        <w:t xml:space="preserve">nicht möglich.  Die Europäische Union ist </w:t>
      </w:r>
      <w:r w:rsidR="00136DDC">
        <w:rPr>
          <w:szCs w:val="28"/>
        </w:rPr>
        <w:t xml:space="preserve">nämlich </w:t>
      </w:r>
      <w:r>
        <w:rPr>
          <w:szCs w:val="28"/>
        </w:rPr>
        <w:t>mehr als ein bloßer Bund</w:t>
      </w:r>
      <w:r w:rsidR="00252335">
        <w:rPr>
          <w:szCs w:val="28"/>
        </w:rPr>
        <w:t xml:space="preserve"> </w:t>
      </w:r>
      <w:r>
        <w:rPr>
          <w:szCs w:val="28"/>
        </w:rPr>
        <w:t xml:space="preserve">von nach wie vor </w:t>
      </w:r>
      <w:r w:rsidR="00252335">
        <w:rPr>
          <w:szCs w:val="28"/>
        </w:rPr>
        <w:t xml:space="preserve">voll </w:t>
      </w:r>
      <w:r>
        <w:rPr>
          <w:szCs w:val="28"/>
        </w:rPr>
        <w:t xml:space="preserve">unabhängigen Staaten. Sie ist in dem Sinne </w:t>
      </w:r>
      <w:r w:rsidR="00252335">
        <w:rPr>
          <w:szCs w:val="28"/>
        </w:rPr>
        <w:t>„</w:t>
      </w:r>
      <w:r w:rsidR="00252335" w:rsidRPr="00252335">
        <w:rPr>
          <w:i/>
          <w:iCs/>
          <w:szCs w:val="28"/>
        </w:rPr>
        <w:t>t</w:t>
      </w:r>
      <w:r w:rsidRPr="00252335">
        <w:rPr>
          <w:i/>
          <w:iCs/>
          <w:szCs w:val="28"/>
        </w:rPr>
        <w:t>eilsouverän</w:t>
      </w:r>
      <w:r w:rsidR="00252335" w:rsidRPr="00252335">
        <w:rPr>
          <w:i/>
          <w:iCs/>
          <w:szCs w:val="28"/>
        </w:rPr>
        <w:t>“</w:t>
      </w:r>
      <w:r w:rsidRPr="00252335">
        <w:rPr>
          <w:i/>
          <w:iCs/>
          <w:szCs w:val="28"/>
        </w:rPr>
        <w:t>,</w:t>
      </w:r>
      <w:r>
        <w:rPr>
          <w:szCs w:val="28"/>
        </w:rPr>
        <w:t xml:space="preserve"> dass sie a</w:t>
      </w:r>
      <w:r w:rsidR="00252335">
        <w:rPr>
          <w:szCs w:val="28"/>
        </w:rPr>
        <w:t xml:space="preserve">us </w:t>
      </w:r>
      <w:r>
        <w:rPr>
          <w:szCs w:val="28"/>
        </w:rPr>
        <w:t>Eigene</w:t>
      </w:r>
      <w:r w:rsidR="00D97D49">
        <w:rPr>
          <w:szCs w:val="28"/>
        </w:rPr>
        <w:t>m</w:t>
      </w:r>
      <w:r>
        <w:rPr>
          <w:szCs w:val="28"/>
        </w:rPr>
        <w:t xml:space="preserve"> und unabhängig von ihren Mitgliedsstaaten außenwirtschaftliche Beziehungen </w:t>
      </w:r>
      <w:r w:rsidR="00136DDC">
        <w:rPr>
          <w:szCs w:val="28"/>
        </w:rPr>
        <w:t xml:space="preserve">der Union </w:t>
      </w:r>
      <w:r>
        <w:rPr>
          <w:szCs w:val="28"/>
        </w:rPr>
        <w:t>gestalten kann.  Sie ist damit – im beschränkten Ausmaß</w:t>
      </w:r>
      <w:r w:rsidR="00136DDC">
        <w:rPr>
          <w:szCs w:val="28"/>
        </w:rPr>
        <w:t xml:space="preserve"> </w:t>
      </w:r>
      <w:proofErr w:type="gramStart"/>
      <w:r w:rsidR="00136DDC">
        <w:rPr>
          <w:szCs w:val="28"/>
        </w:rPr>
        <w:t>–</w:t>
      </w:r>
      <w:r w:rsidR="00EB0955">
        <w:rPr>
          <w:szCs w:val="28"/>
        </w:rPr>
        <w:t xml:space="preserve"> </w:t>
      </w:r>
      <w:r>
        <w:rPr>
          <w:szCs w:val="28"/>
        </w:rPr>
        <w:t xml:space="preserve"> „</w:t>
      </w:r>
      <w:proofErr w:type="gramEnd"/>
      <w:r>
        <w:rPr>
          <w:szCs w:val="28"/>
        </w:rPr>
        <w:t>teilsouverän“</w:t>
      </w:r>
      <w:r w:rsidR="00524BD6">
        <w:rPr>
          <w:szCs w:val="28"/>
        </w:rPr>
        <w:t xml:space="preserve">; </w:t>
      </w:r>
      <w:r>
        <w:rPr>
          <w:szCs w:val="28"/>
        </w:rPr>
        <w:t xml:space="preserve"> ebenso wie ihre Mitgliedstaaten „teilsouverä</w:t>
      </w:r>
      <w:r w:rsidR="00252335">
        <w:rPr>
          <w:szCs w:val="28"/>
        </w:rPr>
        <w:t>n</w:t>
      </w:r>
      <w:r>
        <w:rPr>
          <w:szCs w:val="28"/>
        </w:rPr>
        <w:t>“ dadurch geworden sind</w:t>
      </w:r>
      <w:r w:rsidR="00C473AA">
        <w:rPr>
          <w:rStyle w:val="Funotenzeichen"/>
          <w:szCs w:val="28"/>
        </w:rPr>
        <w:footnoteReference w:id="22"/>
      </w:r>
      <w:r>
        <w:rPr>
          <w:szCs w:val="28"/>
        </w:rPr>
        <w:t xml:space="preserve">, dass sie </w:t>
      </w:r>
      <w:r w:rsidR="00252335">
        <w:rPr>
          <w:szCs w:val="28"/>
        </w:rPr>
        <w:t xml:space="preserve"> Teile ihrer einstigen </w:t>
      </w:r>
      <w:r w:rsidR="00244E9F">
        <w:rPr>
          <w:szCs w:val="28"/>
        </w:rPr>
        <w:t xml:space="preserve">vollen </w:t>
      </w:r>
      <w:r w:rsidR="00252335">
        <w:rPr>
          <w:szCs w:val="28"/>
        </w:rPr>
        <w:t xml:space="preserve">Souveränität an die EU abgetreten haben. </w:t>
      </w:r>
    </w:p>
    <w:p w14:paraId="7141BA4D" w14:textId="77777777" w:rsidR="00524BD6" w:rsidRDefault="00524BD6" w:rsidP="00891309">
      <w:pPr>
        <w:spacing w:line="360" w:lineRule="auto"/>
        <w:rPr>
          <w:szCs w:val="28"/>
        </w:rPr>
      </w:pPr>
    </w:p>
    <w:p w14:paraId="7FF2AC60" w14:textId="56F5DA1E" w:rsidR="00136DDC" w:rsidRDefault="00136DDC" w:rsidP="00891309">
      <w:pPr>
        <w:spacing w:line="360" w:lineRule="auto"/>
        <w:rPr>
          <w:szCs w:val="28"/>
        </w:rPr>
      </w:pPr>
      <w:r>
        <w:rPr>
          <w:szCs w:val="28"/>
        </w:rPr>
        <w:t xml:space="preserve">In Anerkennung dieser Tatsache hat </w:t>
      </w:r>
      <w:proofErr w:type="gramStart"/>
      <w:r>
        <w:rPr>
          <w:szCs w:val="28"/>
        </w:rPr>
        <w:t>Österreich  seine</w:t>
      </w:r>
      <w:proofErr w:type="gramEnd"/>
      <w:r>
        <w:rPr>
          <w:szCs w:val="28"/>
        </w:rPr>
        <w:t xml:space="preserve"> </w:t>
      </w:r>
      <w:r w:rsidRPr="00244E9F">
        <w:rPr>
          <w:b/>
          <w:bCs/>
          <w:szCs w:val="28"/>
        </w:rPr>
        <w:t>Verfassung</w:t>
      </w:r>
      <w:r>
        <w:rPr>
          <w:szCs w:val="28"/>
        </w:rPr>
        <w:t xml:space="preserve"> ( in der die immerwährende Neutralität festgeschrieben ist )  durch den </w:t>
      </w:r>
      <w:r w:rsidRPr="00244E9F">
        <w:rPr>
          <w:b/>
          <w:bCs/>
          <w:szCs w:val="28"/>
        </w:rPr>
        <w:t>Artikel 23f</w:t>
      </w:r>
      <w:r>
        <w:rPr>
          <w:szCs w:val="28"/>
        </w:rPr>
        <w:t xml:space="preserve"> </w:t>
      </w:r>
      <w:r w:rsidR="009A4F3D">
        <w:rPr>
          <w:szCs w:val="28"/>
        </w:rPr>
        <w:t xml:space="preserve">abgeändert. </w:t>
      </w:r>
      <w:r w:rsidR="00EB0955">
        <w:rPr>
          <w:szCs w:val="28"/>
        </w:rPr>
        <w:t xml:space="preserve">Österreich erklärt sich durch diese neue Verfassungsbestimmung bereit, </w:t>
      </w:r>
      <w:proofErr w:type="gramStart"/>
      <w:r w:rsidR="00EB0955">
        <w:rPr>
          <w:szCs w:val="28"/>
        </w:rPr>
        <w:t xml:space="preserve">im </w:t>
      </w:r>
      <w:r w:rsidR="009A4F3D">
        <w:rPr>
          <w:szCs w:val="28"/>
        </w:rPr>
        <w:t xml:space="preserve"> Rahmen</w:t>
      </w:r>
      <w:proofErr w:type="gramEnd"/>
      <w:r w:rsidR="009A4F3D">
        <w:rPr>
          <w:szCs w:val="28"/>
        </w:rPr>
        <w:t xml:space="preserve"> </w:t>
      </w:r>
      <w:r w:rsidR="00EB0955">
        <w:rPr>
          <w:szCs w:val="28"/>
        </w:rPr>
        <w:t xml:space="preserve">einer </w:t>
      </w:r>
      <w:r w:rsidR="009A4F3D">
        <w:rPr>
          <w:szCs w:val="28"/>
        </w:rPr>
        <w:t xml:space="preserve"> Europäischen Sicherheitspolitik  </w:t>
      </w:r>
      <w:r w:rsidR="00EB0955">
        <w:rPr>
          <w:szCs w:val="28"/>
        </w:rPr>
        <w:t xml:space="preserve">und </w:t>
      </w:r>
      <w:r w:rsidR="009A4F3D">
        <w:rPr>
          <w:szCs w:val="28"/>
        </w:rPr>
        <w:t xml:space="preserve">trotz </w:t>
      </w:r>
      <w:r w:rsidR="00EB0955">
        <w:rPr>
          <w:szCs w:val="28"/>
        </w:rPr>
        <w:t xml:space="preserve">seiner </w:t>
      </w:r>
      <w:r w:rsidR="009A4F3D">
        <w:rPr>
          <w:szCs w:val="28"/>
        </w:rPr>
        <w:t xml:space="preserve">Neutralität an </w:t>
      </w:r>
      <w:r w:rsidR="009A4F3D" w:rsidRPr="00524BD6">
        <w:rPr>
          <w:i/>
          <w:iCs/>
          <w:szCs w:val="28"/>
        </w:rPr>
        <w:t xml:space="preserve">Maßnahmen mitzuwirken,  mit denen die Wirtschaftsbeziehungen  </w:t>
      </w:r>
      <w:r w:rsidR="009A4F3D" w:rsidRPr="00524BD6">
        <w:rPr>
          <w:i/>
          <w:iCs/>
          <w:szCs w:val="28"/>
        </w:rPr>
        <w:lastRenderedPageBreak/>
        <w:t>zu einem oder mehreren dritten Ländern ausgesetzt, eingeschränkt, oder vollständig eingestellt werden“</w:t>
      </w:r>
    </w:p>
    <w:p w14:paraId="515DF0F9" w14:textId="77777777" w:rsidR="00524BD6" w:rsidRDefault="00524BD6" w:rsidP="00F715C8">
      <w:pPr>
        <w:spacing w:line="360" w:lineRule="auto"/>
        <w:rPr>
          <w:szCs w:val="28"/>
        </w:rPr>
      </w:pPr>
    </w:p>
    <w:p w14:paraId="0BDE7B1E" w14:textId="2D29B30A" w:rsidR="009A4F3D" w:rsidRDefault="009A4F3D" w:rsidP="00F715C8">
      <w:pPr>
        <w:spacing w:line="360" w:lineRule="auto"/>
        <w:rPr>
          <w:szCs w:val="28"/>
        </w:rPr>
      </w:pPr>
      <w:r>
        <w:rPr>
          <w:szCs w:val="28"/>
        </w:rPr>
        <w:t xml:space="preserve">Österreichs </w:t>
      </w:r>
      <w:r w:rsidRPr="009A4F3D">
        <w:rPr>
          <w:b/>
          <w:bCs/>
          <w:szCs w:val="28"/>
        </w:rPr>
        <w:t>Neutralität</w:t>
      </w:r>
      <w:r>
        <w:rPr>
          <w:szCs w:val="28"/>
        </w:rPr>
        <w:t xml:space="preserve"> ist seither nicht länger eine vollständige; sondern nu</w:t>
      </w:r>
      <w:r w:rsidR="00244E9F">
        <w:rPr>
          <w:szCs w:val="28"/>
        </w:rPr>
        <w:t xml:space="preserve">nmehr </w:t>
      </w:r>
      <w:r w:rsidR="00F715C8">
        <w:rPr>
          <w:szCs w:val="28"/>
        </w:rPr>
        <w:t>e</w:t>
      </w:r>
      <w:r>
        <w:rPr>
          <w:szCs w:val="28"/>
        </w:rPr>
        <w:t xml:space="preserve">ine, von den Völkerrechtlern so </w:t>
      </w:r>
      <w:proofErr w:type="gramStart"/>
      <w:r>
        <w:rPr>
          <w:szCs w:val="28"/>
        </w:rPr>
        <w:t>genannte</w:t>
      </w:r>
      <w:r w:rsidR="00EB0955">
        <w:rPr>
          <w:szCs w:val="28"/>
        </w:rPr>
        <w:t xml:space="preserve">, </w:t>
      </w:r>
      <w:r>
        <w:rPr>
          <w:szCs w:val="28"/>
        </w:rPr>
        <w:t xml:space="preserve">  </w:t>
      </w:r>
      <w:proofErr w:type="gramEnd"/>
      <w:r>
        <w:rPr>
          <w:szCs w:val="28"/>
        </w:rPr>
        <w:t>„</w:t>
      </w:r>
      <w:r w:rsidRPr="009A4F3D">
        <w:rPr>
          <w:b/>
          <w:bCs/>
          <w:szCs w:val="28"/>
        </w:rPr>
        <w:t>differenziell</w:t>
      </w:r>
      <w:r w:rsidR="00F715C8">
        <w:rPr>
          <w:b/>
          <w:bCs/>
          <w:szCs w:val="28"/>
        </w:rPr>
        <w:t>e</w:t>
      </w:r>
      <w:r>
        <w:rPr>
          <w:b/>
          <w:bCs/>
          <w:szCs w:val="28"/>
        </w:rPr>
        <w:t>“</w:t>
      </w:r>
      <w:r>
        <w:rPr>
          <w:szCs w:val="28"/>
        </w:rPr>
        <w:t xml:space="preserve"> </w:t>
      </w:r>
      <w:r w:rsidR="00F715C8">
        <w:rPr>
          <w:szCs w:val="28"/>
        </w:rPr>
        <w:t xml:space="preserve">. </w:t>
      </w:r>
    </w:p>
    <w:p w14:paraId="0ED60C22" w14:textId="77777777" w:rsidR="00F715C8" w:rsidRDefault="00F715C8" w:rsidP="00F715C8">
      <w:pPr>
        <w:spacing w:line="360" w:lineRule="auto"/>
        <w:rPr>
          <w:szCs w:val="28"/>
        </w:rPr>
      </w:pPr>
    </w:p>
    <w:p w14:paraId="59B9AB49" w14:textId="313EDF88" w:rsidR="00336235" w:rsidRDefault="00F715C8" w:rsidP="00BB2DF3">
      <w:pPr>
        <w:spacing w:line="360" w:lineRule="auto"/>
        <w:rPr>
          <w:szCs w:val="28"/>
        </w:rPr>
      </w:pPr>
      <w:r>
        <w:rPr>
          <w:szCs w:val="28"/>
        </w:rPr>
        <w:t>In dem Maße, in dem sich die Union tatsächlich hin zu einer „</w:t>
      </w:r>
      <w:r w:rsidRPr="00706598">
        <w:rPr>
          <w:i/>
          <w:iCs/>
          <w:szCs w:val="28"/>
        </w:rPr>
        <w:t>immer engeren Union“</w:t>
      </w:r>
      <w:r>
        <w:rPr>
          <w:szCs w:val="28"/>
        </w:rPr>
        <w:t xml:space="preserve"> entwickelt</w:t>
      </w:r>
      <w:r w:rsidR="00524BD6">
        <w:rPr>
          <w:szCs w:val="28"/>
        </w:rPr>
        <w:t xml:space="preserve"> hat</w:t>
      </w:r>
      <w:r w:rsidR="00706598">
        <w:rPr>
          <w:szCs w:val="28"/>
        </w:rPr>
        <w:t xml:space="preserve">, </w:t>
      </w:r>
      <w:r>
        <w:rPr>
          <w:szCs w:val="28"/>
        </w:rPr>
        <w:t xml:space="preserve">ist die Erosion der Neutralität </w:t>
      </w:r>
      <w:r w:rsidR="00336235">
        <w:rPr>
          <w:szCs w:val="28"/>
        </w:rPr>
        <w:t xml:space="preserve">weiter </w:t>
      </w:r>
      <w:r>
        <w:rPr>
          <w:szCs w:val="28"/>
        </w:rPr>
        <w:t xml:space="preserve">vorangeschritten. Man hatte sie zwar vorsorglicher Weise </w:t>
      </w:r>
      <w:proofErr w:type="gramStart"/>
      <w:r>
        <w:rPr>
          <w:szCs w:val="28"/>
        </w:rPr>
        <w:t>( durch</w:t>
      </w:r>
      <w:proofErr w:type="gramEnd"/>
      <w:r>
        <w:rPr>
          <w:szCs w:val="28"/>
        </w:rPr>
        <w:t xml:space="preserve"> einen Ministerratsbeschluss )  auf das </w:t>
      </w:r>
      <w:r w:rsidRPr="00336235">
        <w:rPr>
          <w:b/>
          <w:bCs/>
          <w:szCs w:val="28"/>
        </w:rPr>
        <w:t>Mindestmaß von drei Verpflichtungen</w:t>
      </w:r>
      <w:r>
        <w:rPr>
          <w:szCs w:val="28"/>
        </w:rPr>
        <w:t xml:space="preserve"> reduziert: </w:t>
      </w:r>
      <w:r w:rsidR="00706598" w:rsidRPr="00524BD6">
        <w:rPr>
          <w:i/>
          <w:iCs/>
          <w:szCs w:val="28"/>
        </w:rPr>
        <w:t>k</w:t>
      </w:r>
      <w:r w:rsidRPr="00524BD6">
        <w:rPr>
          <w:i/>
          <w:iCs/>
          <w:szCs w:val="28"/>
        </w:rPr>
        <w:t>ein</w:t>
      </w:r>
      <w:r w:rsidR="00524BD6" w:rsidRPr="00524BD6">
        <w:rPr>
          <w:i/>
          <w:iCs/>
          <w:szCs w:val="28"/>
        </w:rPr>
        <w:t>e</w:t>
      </w:r>
      <w:r w:rsidRPr="00524BD6">
        <w:rPr>
          <w:i/>
          <w:iCs/>
          <w:szCs w:val="28"/>
        </w:rPr>
        <w:t xml:space="preserve"> Teilnahme an einem Krie</w:t>
      </w:r>
      <w:r w:rsidR="00706598" w:rsidRPr="00524BD6">
        <w:rPr>
          <w:i/>
          <w:iCs/>
          <w:szCs w:val="28"/>
        </w:rPr>
        <w:t>g; k</w:t>
      </w:r>
      <w:r w:rsidRPr="00524BD6">
        <w:rPr>
          <w:i/>
          <w:iCs/>
          <w:szCs w:val="28"/>
        </w:rPr>
        <w:t>eine Stützpunkte fremde</w:t>
      </w:r>
      <w:r w:rsidR="00336235">
        <w:rPr>
          <w:i/>
          <w:iCs/>
          <w:szCs w:val="28"/>
        </w:rPr>
        <w:t>r</w:t>
      </w:r>
      <w:r w:rsidRPr="00524BD6">
        <w:rPr>
          <w:i/>
          <w:iCs/>
          <w:szCs w:val="28"/>
        </w:rPr>
        <w:t xml:space="preserve"> Militärs auf österreichische</w:t>
      </w:r>
      <w:r w:rsidR="00D97D49">
        <w:rPr>
          <w:i/>
          <w:iCs/>
          <w:szCs w:val="28"/>
        </w:rPr>
        <w:t>m</w:t>
      </w:r>
      <w:r w:rsidRPr="00524BD6">
        <w:rPr>
          <w:i/>
          <w:iCs/>
          <w:szCs w:val="28"/>
        </w:rPr>
        <w:t xml:space="preserve"> Staa</w:t>
      </w:r>
      <w:r w:rsidR="00336235">
        <w:rPr>
          <w:i/>
          <w:iCs/>
          <w:szCs w:val="28"/>
        </w:rPr>
        <w:t>ts</w:t>
      </w:r>
      <w:r w:rsidRPr="00524BD6">
        <w:rPr>
          <w:i/>
          <w:iCs/>
          <w:szCs w:val="28"/>
        </w:rPr>
        <w:t>gebiet</w:t>
      </w:r>
      <w:r w:rsidR="00706598" w:rsidRPr="00524BD6">
        <w:rPr>
          <w:i/>
          <w:iCs/>
          <w:szCs w:val="28"/>
        </w:rPr>
        <w:t>;</w:t>
      </w:r>
      <w:r w:rsidRPr="00524BD6">
        <w:rPr>
          <w:i/>
          <w:iCs/>
          <w:szCs w:val="28"/>
        </w:rPr>
        <w:t xml:space="preserve"> und keine Teilnahme an einem Militä</w:t>
      </w:r>
      <w:r w:rsidR="00706598" w:rsidRPr="00524BD6">
        <w:rPr>
          <w:i/>
          <w:iCs/>
          <w:szCs w:val="28"/>
        </w:rPr>
        <w:t>r</w:t>
      </w:r>
      <w:r w:rsidRPr="00524BD6">
        <w:rPr>
          <w:i/>
          <w:iCs/>
          <w:szCs w:val="28"/>
        </w:rPr>
        <w:t>bündnis</w:t>
      </w:r>
      <w:r w:rsidR="00706598">
        <w:rPr>
          <w:szCs w:val="28"/>
        </w:rPr>
        <w:t xml:space="preserve">. </w:t>
      </w:r>
      <w:r>
        <w:rPr>
          <w:szCs w:val="28"/>
        </w:rPr>
        <w:t xml:space="preserve"> </w:t>
      </w:r>
      <w:r w:rsidR="00706598">
        <w:rPr>
          <w:szCs w:val="28"/>
        </w:rPr>
        <w:t xml:space="preserve">Aber auch diese Selbstbindung </w:t>
      </w:r>
      <w:r w:rsidR="00EB0955">
        <w:rPr>
          <w:szCs w:val="28"/>
        </w:rPr>
        <w:t xml:space="preserve">wurde mit dem </w:t>
      </w:r>
      <w:r w:rsidR="00706598" w:rsidRPr="00706598">
        <w:rPr>
          <w:b/>
          <w:bCs/>
          <w:szCs w:val="28"/>
        </w:rPr>
        <w:t xml:space="preserve">Vertrag von </w:t>
      </w:r>
      <w:proofErr w:type="gramStart"/>
      <w:r w:rsidR="00706598" w:rsidRPr="00706598">
        <w:rPr>
          <w:b/>
          <w:bCs/>
          <w:szCs w:val="28"/>
        </w:rPr>
        <w:t>Amsterdam</w:t>
      </w:r>
      <w:r w:rsidR="00706598">
        <w:rPr>
          <w:szCs w:val="28"/>
        </w:rPr>
        <w:t xml:space="preserve">  (</w:t>
      </w:r>
      <w:proofErr w:type="gramEnd"/>
      <w:r w:rsidR="00706598">
        <w:rPr>
          <w:szCs w:val="28"/>
        </w:rPr>
        <w:t xml:space="preserve">Juni 1998 ) </w:t>
      </w:r>
      <w:r w:rsidR="00EB0955">
        <w:rPr>
          <w:szCs w:val="28"/>
        </w:rPr>
        <w:t xml:space="preserve">weiter relativiert. </w:t>
      </w:r>
      <w:r w:rsidR="00706598">
        <w:rPr>
          <w:szCs w:val="28"/>
        </w:rPr>
        <w:t xml:space="preserve"> Der Vertrag verpflichtet</w:t>
      </w:r>
      <w:r w:rsidR="008712A3">
        <w:rPr>
          <w:rStyle w:val="Funotenzeichen"/>
          <w:szCs w:val="28"/>
        </w:rPr>
        <w:footnoteReference w:id="23"/>
      </w:r>
      <w:proofErr w:type="gramStart"/>
      <w:r w:rsidR="00706598">
        <w:rPr>
          <w:szCs w:val="28"/>
        </w:rPr>
        <w:t xml:space="preserve"> </w:t>
      </w:r>
      <w:r w:rsidR="00BB2DF3">
        <w:rPr>
          <w:szCs w:val="28"/>
        </w:rPr>
        <w:t xml:space="preserve">  (</w:t>
      </w:r>
      <w:proofErr w:type="gramEnd"/>
      <w:r w:rsidR="00BB2DF3">
        <w:rPr>
          <w:szCs w:val="28"/>
        </w:rPr>
        <w:t xml:space="preserve"> Artikel 17, Absatz 2 ) </w:t>
      </w:r>
      <w:r w:rsidR="00706598">
        <w:rPr>
          <w:szCs w:val="28"/>
        </w:rPr>
        <w:t>die EU Mitgliedstaaten zum Mitmachen an den sogenannten „</w:t>
      </w:r>
      <w:r w:rsidR="00706598" w:rsidRPr="00524BD6">
        <w:rPr>
          <w:b/>
          <w:bCs/>
          <w:szCs w:val="28"/>
        </w:rPr>
        <w:t>Petersberger Aufgaben“</w:t>
      </w:r>
      <w:r w:rsidR="00D97D49">
        <w:rPr>
          <w:b/>
          <w:bCs/>
          <w:szCs w:val="28"/>
        </w:rPr>
        <w:t>,</w:t>
      </w:r>
      <w:r w:rsidR="00BB2DF3">
        <w:rPr>
          <w:szCs w:val="28"/>
        </w:rPr>
        <w:t xml:space="preserve">  nämlich an </w:t>
      </w:r>
    </w:p>
    <w:p w14:paraId="3093DAFF" w14:textId="38084B2E" w:rsidR="00F715C8" w:rsidRDefault="00BB2DF3" w:rsidP="00BB2DF3">
      <w:pPr>
        <w:spacing w:line="360" w:lineRule="auto"/>
        <w:rPr>
          <w:szCs w:val="28"/>
        </w:rPr>
      </w:pPr>
      <w:r>
        <w:rPr>
          <w:szCs w:val="28"/>
        </w:rPr>
        <w:t>a) Humanitären Aufgaben;</w:t>
      </w:r>
      <w:r w:rsidR="00336235">
        <w:rPr>
          <w:szCs w:val="28"/>
        </w:rPr>
        <w:t xml:space="preserve"> </w:t>
      </w:r>
      <w:r>
        <w:rPr>
          <w:szCs w:val="28"/>
        </w:rPr>
        <w:t>b)</w:t>
      </w:r>
      <w:r w:rsidR="00336235">
        <w:rPr>
          <w:szCs w:val="28"/>
        </w:rPr>
        <w:t xml:space="preserve"> </w:t>
      </w:r>
      <w:proofErr w:type="gramStart"/>
      <w:r>
        <w:rPr>
          <w:szCs w:val="28"/>
        </w:rPr>
        <w:t>Rettungseinsätzen;  c</w:t>
      </w:r>
      <w:proofErr w:type="gramEnd"/>
      <w:r>
        <w:rPr>
          <w:szCs w:val="28"/>
        </w:rPr>
        <w:t xml:space="preserve">) Friedenserhaltende Aufgaben; </w:t>
      </w:r>
      <w:r w:rsidR="00524BD6">
        <w:rPr>
          <w:szCs w:val="28"/>
        </w:rPr>
        <w:t>u</w:t>
      </w:r>
      <w:r>
        <w:rPr>
          <w:szCs w:val="28"/>
        </w:rPr>
        <w:t xml:space="preserve">nd schließlich </w:t>
      </w:r>
      <w:r w:rsidR="00336235">
        <w:rPr>
          <w:szCs w:val="28"/>
        </w:rPr>
        <w:t xml:space="preserve">an </w:t>
      </w:r>
      <w:r>
        <w:rPr>
          <w:szCs w:val="28"/>
        </w:rPr>
        <w:t xml:space="preserve"> d)</w:t>
      </w:r>
      <w:r w:rsidR="00336235">
        <w:rPr>
          <w:szCs w:val="28"/>
        </w:rPr>
        <w:t xml:space="preserve">  </w:t>
      </w:r>
      <w:r>
        <w:rPr>
          <w:szCs w:val="28"/>
        </w:rPr>
        <w:t>„</w:t>
      </w:r>
      <w:r w:rsidRPr="00524BD6">
        <w:rPr>
          <w:b/>
          <w:bCs/>
          <w:szCs w:val="28"/>
        </w:rPr>
        <w:t>Kampfeinsätzen bei Krisenbewältigung“</w:t>
      </w:r>
      <w:r>
        <w:rPr>
          <w:szCs w:val="28"/>
        </w:rPr>
        <w:t xml:space="preserve"> </w:t>
      </w:r>
      <w:r w:rsidR="00706598" w:rsidRPr="00BB2DF3">
        <w:rPr>
          <w:szCs w:val="28"/>
        </w:rPr>
        <w:t xml:space="preserve"> </w:t>
      </w:r>
    </w:p>
    <w:p w14:paraId="56814DFF" w14:textId="77777777" w:rsidR="00524BD6" w:rsidRDefault="00524BD6" w:rsidP="00BB2DF3">
      <w:pPr>
        <w:spacing w:line="360" w:lineRule="auto"/>
        <w:rPr>
          <w:szCs w:val="28"/>
        </w:rPr>
      </w:pPr>
    </w:p>
    <w:p w14:paraId="71A4C3A9" w14:textId="72764ABA" w:rsidR="00325B06" w:rsidRDefault="00BB2DF3" w:rsidP="00BB2DF3">
      <w:pPr>
        <w:spacing w:line="360" w:lineRule="auto"/>
        <w:rPr>
          <w:szCs w:val="28"/>
        </w:rPr>
      </w:pPr>
      <w:r>
        <w:rPr>
          <w:szCs w:val="28"/>
        </w:rPr>
        <w:t xml:space="preserve">Mit dem </w:t>
      </w:r>
      <w:r w:rsidR="0009130B">
        <w:rPr>
          <w:szCs w:val="28"/>
        </w:rPr>
        <w:t xml:space="preserve">Quasi </w:t>
      </w:r>
      <w:proofErr w:type="gramStart"/>
      <w:r w:rsidR="0009130B">
        <w:rPr>
          <w:szCs w:val="28"/>
        </w:rPr>
        <w:t>-  Verfassungsvertrag</w:t>
      </w:r>
      <w:proofErr w:type="gramEnd"/>
      <w:r w:rsidR="0009130B">
        <w:rPr>
          <w:szCs w:val="28"/>
        </w:rPr>
        <w:t xml:space="preserve"> der Union, dem </w:t>
      </w:r>
      <w:r w:rsidR="0009130B" w:rsidRPr="00336235">
        <w:rPr>
          <w:b/>
          <w:bCs/>
          <w:szCs w:val="28"/>
        </w:rPr>
        <w:t>Vertrag von Nizza</w:t>
      </w:r>
      <w:r w:rsidR="0009130B">
        <w:rPr>
          <w:szCs w:val="28"/>
        </w:rPr>
        <w:t xml:space="preserve">  ( in Kraft getreten 2001 ) wurde schließlich  -  wie schon im </w:t>
      </w:r>
      <w:r>
        <w:rPr>
          <w:szCs w:val="28"/>
        </w:rPr>
        <w:t>Ve</w:t>
      </w:r>
      <w:r w:rsidR="00323B1E">
        <w:rPr>
          <w:szCs w:val="28"/>
        </w:rPr>
        <w:t>r</w:t>
      </w:r>
      <w:r>
        <w:rPr>
          <w:szCs w:val="28"/>
        </w:rPr>
        <w:t>trag von Amsterdam</w:t>
      </w:r>
      <w:r w:rsidR="00323B1E">
        <w:rPr>
          <w:szCs w:val="28"/>
        </w:rPr>
        <w:t xml:space="preserve"> </w:t>
      </w:r>
      <w:r w:rsidR="0009130B">
        <w:rPr>
          <w:szCs w:val="28"/>
        </w:rPr>
        <w:t xml:space="preserve">vorgezeichnet -  </w:t>
      </w:r>
      <w:r w:rsidR="00323B1E">
        <w:rPr>
          <w:szCs w:val="28"/>
        </w:rPr>
        <w:t xml:space="preserve">das frühere Europäische Verteidigungsbündnis </w:t>
      </w:r>
      <w:r w:rsidR="00323B1E" w:rsidRPr="0009130B">
        <w:rPr>
          <w:i/>
          <w:iCs/>
          <w:szCs w:val="28"/>
        </w:rPr>
        <w:t>Westeuropäische Union – WEU</w:t>
      </w:r>
      <w:r w:rsidR="00323B1E">
        <w:rPr>
          <w:szCs w:val="28"/>
        </w:rPr>
        <w:t xml:space="preserve"> in die Union integriert</w:t>
      </w:r>
      <w:r w:rsidR="009111FC">
        <w:rPr>
          <w:szCs w:val="28"/>
        </w:rPr>
        <w:t>.</w:t>
      </w:r>
      <w:r w:rsidR="00325B06">
        <w:rPr>
          <w:szCs w:val="28"/>
        </w:rPr>
        <w:t xml:space="preserve"> </w:t>
      </w:r>
      <w:r w:rsidR="0009130B">
        <w:rPr>
          <w:szCs w:val="28"/>
        </w:rPr>
        <w:t xml:space="preserve">Damit wurde auch die verpflichtende </w:t>
      </w:r>
      <w:r w:rsidR="0009130B" w:rsidRPr="00336235">
        <w:rPr>
          <w:b/>
          <w:bCs/>
          <w:szCs w:val="28"/>
        </w:rPr>
        <w:t>WEU Beistandsklausel</w:t>
      </w:r>
      <w:r w:rsidR="0009130B">
        <w:rPr>
          <w:szCs w:val="28"/>
        </w:rPr>
        <w:t xml:space="preserve"> Teil des </w:t>
      </w:r>
      <w:proofErr w:type="gramStart"/>
      <w:r w:rsidR="0009130B">
        <w:rPr>
          <w:szCs w:val="28"/>
        </w:rPr>
        <w:t>EU Vertrages</w:t>
      </w:r>
      <w:proofErr w:type="gramEnd"/>
      <w:r w:rsidR="0009130B">
        <w:rPr>
          <w:szCs w:val="28"/>
        </w:rPr>
        <w:t>:</w:t>
      </w:r>
      <w:r w:rsidR="00325B06">
        <w:rPr>
          <w:szCs w:val="28"/>
        </w:rPr>
        <w:t xml:space="preserve"> </w:t>
      </w:r>
    </w:p>
    <w:p w14:paraId="0C4E4E4C" w14:textId="77777777" w:rsidR="00244E9F" w:rsidRDefault="00244E9F" w:rsidP="00BB2DF3">
      <w:pPr>
        <w:spacing w:line="360" w:lineRule="auto"/>
        <w:rPr>
          <w:szCs w:val="28"/>
        </w:rPr>
      </w:pPr>
    </w:p>
    <w:p w14:paraId="139D834B" w14:textId="5ADA85DD" w:rsidR="00325B06" w:rsidRDefault="005335B3" w:rsidP="00BB2DF3">
      <w:pPr>
        <w:spacing w:line="360" w:lineRule="auto"/>
        <w:rPr>
          <w:szCs w:val="28"/>
        </w:rPr>
      </w:pPr>
      <w:r>
        <w:rPr>
          <w:szCs w:val="28"/>
        </w:rPr>
        <w:lastRenderedPageBreak/>
        <w:t>„</w:t>
      </w:r>
      <w:r w:rsidR="00325B06" w:rsidRPr="005335B3">
        <w:rPr>
          <w:i/>
          <w:iCs/>
          <w:szCs w:val="28"/>
        </w:rPr>
        <w:t xml:space="preserve">Im Falle eines bewaffneten Angriffs auf das </w:t>
      </w:r>
      <w:proofErr w:type="gramStart"/>
      <w:r w:rsidR="00325B06" w:rsidRPr="005335B3">
        <w:rPr>
          <w:i/>
          <w:iCs/>
          <w:szCs w:val="28"/>
        </w:rPr>
        <w:t>Hoheitsgebiet  eines</w:t>
      </w:r>
      <w:proofErr w:type="gramEnd"/>
      <w:r w:rsidR="00325B06" w:rsidRPr="005335B3">
        <w:rPr>
          <w:i/>
          <w:iCs/>
          <w:szCs w:val="28"/>
        </w:rPr>
        <w:t xml:space="preserve"> Mitgliedstaates müssen</w:t>
      </w:r>
      <w:r w:rsidR="0040558A">
        <w:rPr>
          <w:rStyle w:val="Funotenzeichen"/>
          <w:i/>
          <w:iCs/>
          <w:szCs w:val="28"/>
        </w:rPr>
        <w:footnoteReference w:id="24"/>
      </w:r>
      <w:r w:rsidR="00325B06" w:rsidRPr="005335B3">
        <w:rPr>
          <w:i/>
          <w:iCs/>
          <w:szCs w:val="28"/>
        </w:rPr>
        <w:t xml:space="preserve"> die anderen Mitgliedstaaten  alle in ihrer Macht stehende  Hilfe und Unterstützung leisten</w:t>
      </w:r>
      <w:r w:rsidRPr="005335B3">
        <w:rPr>
          <w:i/>
          <w:iCs/>
          <w:szCs w:val="28"/>
        </w:rPr>
        <w:t>“</w:t>
      </w:r>
      <w:r w:rsidR="00325B06" w:rsidRPr="005335B3">
        <w:rPr>
          <w:i/>
          <w:iCs/>
          <w:szCs w:val="28"/>
        </w:rPr>
        <w:t>.</w:t>
      </w:r>
      <w:r w:rsidR="00325B06">
        <w:rPr>
          <w:szCs w:val="28"/>
        </w:rPr>
        <w:t xml:space="preserve"> </w:t>
      </w:r>
      <w:r w:rsidR="00323B1E">
        <w:rPr>
          <w:szCs w:val="28"/>
        </w:rPr>
        <w:t xml:space="preserve"> </w:t>
      </w:r>
    </w:p>
    <w:p w14:paraId="16681B53" w14:textId="77777777" w:rsidR="0009130B" w:rsidRDefault="0009130B" w:rsidP="00BB2DF3">
      <w:pPr>
        <w:spacing w:line="360" w:lineRule="auto"/>
        <w:rPr>
          <w:szCs w:val="28"/>
        </w:rPr>
      </w:pPr>
    </w:p>
    <w:p w14:paraId="5213BBE2" w14:textId="34190B9A" w:rsidR="005335B3" w:rsidRDefault="001F7778" w:rsidP="00F715C8">
      <w:pPr>
        <w:spacing w:line="360" w:lineRule="auto"/>
        <w:rPr>
          <w:i/>
          <w:iCs/>
          <w:szCs w:val="28"/>
        </w:rPr>
      </w:pPr>
      <w:r>
        <w:rPr>
          <w:szCs w:val="28"/>
        </w:rPr>
        <w:t>De facto ist d</w:t>
      </w:r>
      <w:r w:rsidR="005335B3">
        <w:rPr>
          <w:szCs w:val="28"/>
        </w:rPr>
        <w:t xml:space="preserve">ie Europäische Union damit zu einem Verteidigungsbündnis geworden. Ihre neutralen Mitgliedstaaten dürfen sich dennoch weiterhin als solche bezeichnen. </w:t>
      </w:r>
      <w:r w:rsidR="009111FC">
        <w:rPr>
          <w:szCs w:val="28"/>
        </w:rPr>
        <w:t xml:space="preserve">Diesen Ausweg eröffnet ihnen die </w:t>
      </w:r>
      <w:r w:rsidR="005335B3">
        <w:rPr>
          <w:szCs w:val="28"/>
        </w:rPr>
        <w:t>sogenannte „</w:t>
      </w:r>
      <w:r w:rsidR="005335B3" w:rsidRPr="005335B3">
        <w:rPr>
          <w:b/>
          <w:bCs/>
          <w:szCs w:val="28"/>
        </w:rPr>
        <w:t>Irische Klausel</w:t>
      </w:r>
      <w:r w:rsidR="005335B3">
        <w:rPr>
          <w:szCs w:val="28"/>
        </w:rPr>
        <w:t>“</w:t>
      </w:r>
      <w:r w:rsidR="009111FC">
        <w:rPr>
          <w:szCs w:val="28"/>
        </w:rPr>
        <w:t xml:space="preserve">. </w:t>
      </w:r>
      <w:r w:rsidR="005335B3">
        <w:rPr>
          <w:szCs w:val="28"/>
        </w:rPr>
        <w:t xml:space="preserve"> Deren </w:t>
      </w:r>
      <w:proofErr w:type="gramStart"/>
      <w:r w:rsidR="005335B3">
        <w:rPr>
          <w:szCs w:val="28"/>
        </w:rPr>
        <w:t>Wortlaut  ist</w:t>
      </w:r>
      <w:proofErr w:type="gramEnd"/>
      <w:r w:rsidR="005335B3">
        <w:rPr>
          <w:szCs w:val="28"/>
        </w:rPr>
        <w:t xml:space="preserve"> schon früheren EU Verträgen entnommen und nunmehr der oberwähnten EU Beistandsklausel mit folgendem Text beigefügt: „</w:t>
      </w:r>
      <w:r w:rsidR="005335B3" w:rsidRPr="005335B3">
        <w:rPr>
          <w:i/>
          <w:iCs/>
          <w:szCs w:val="28"/>
        </w:rPr>
        <w:t>Dies lässt den besonderen Charakter der Sicherheits- und Verteidigungspolitik bestimmter Mitgliedstaaten unberührt“ .</w:t>
      </w:r>
    </w:p>
    <w:p w14:paraId="6DCEE7C7" w14:textId="77777777" w:rsidR="00B463A3" w:rsidRPr="005335B3" w:rsidRDefault="00B463A3" w:rsidP="00F715C8">
      <w:pPr>
        <w:spacing w:line="360" w:lineRule="auto"/>
        <w:rPr>
          <w:i/>
          <w:iCs/>
          <w:szCs w:val="28"/>
        </w:rPr>
      </w:pPr>
    </w:p>
    <w:tbl>
      <w:tblPr>
        <w:tblStyle w:val="Tabellenraster"/>
        <w:tblW w:w="0" w:type="auto"/>
        <w:tblLook w:val="04A0" w:firstRow="1" w:lastRow="0" w:firstColumn="1" w:lastColumn="0" w:noHBand="0" w:noVBand="1"/>
      </w:tblPr>
      <w:tblGrid>
        <w:gridCol w:w="9062"/>
      </w:tblGrid>
      <w:tr w:rsidR="005335B3" w14:paraId="2D314BF8" w14:textId="77777777" w:rsidTr="005335B3">
        <w:tc>
          <w:tcPr>
            <w:tcW w:w="9062" w:type="dxa"/>
          </w:tcPr>
          <w:p w14:paraId="49163427" w14:textId="77777777" w:rsidR="0009130B" w:rsidRDefault="0009130B" w:rsidP="00F715C8">
            <w:pPr>
              <w:spacing w:line="360" w:lineRule="auto"/>
              <w:rPr>
                <w:szCs w:val="28"/>
              </w:rPr>
            </w:pPr>
          </w:p>
          <w:p w14:paraId="12CD56CA" w14:textId="77777777" w:rsidR="000169A1" w:rsidRDefault="005335B3" w:rsidP="00F715C8">
            <w:pPr>
              <w:spacing w:line="360" w:lineRule="auto"/>
              <w:rPr>
                <w:szCs w:val="28"/>
              </w:rPr>
            </w:pPr>
            <w:r>
              <w:rPr>
                <w:szCs w:val="28"/>
              </w:rPr>
              <w:t>Die Aussage de</w:t>
            </w:r>
            <w:r w:rsidR="00244E9F">
              <w:rPr>
                <w:szCs w:val="28"/>
              </w:rPr>
              <w:t xml:space="preserve">r „Irischen Klausel“ </w:t>
            </w:r>
            <w:r>
              <w:rPr>
                <w:szCs w:val="28"/>
              </w:rPr>
              <w:t>ist nicht eindeutig</w:t>
            </w:r>
            <w:r w:rsidR="00B463A3">
              <w:rPr>
                <w:szCs w:val="28"/>
              </w:rPr>
              <w:t xml:space="preserve">. Will der Text bedeuten, dass diese neutralen Staaten von der Beistandspflicht ausgenommen sind? Oder will er bedeuten, dass auch neutrale Staaten </w:t>
            </w:r>
            <w:r w:rsidR="009111FC">
              <w:rPr>
                <w:szCs w:val="28"/>
              </w:rPr>
              <w:t>diese Verpflichtung solidarisch mittragen müssen</w:t>
            </w:r>
            <w:r w:rsidR="008712A3">
              <w:rPr>
                <w:szCs w:val="28"/>
              </w:rPr>
              <w:t xml:space="preserve">; freilich mit dem </w:t>
            </w:r>
            <w:proofErr w:type="gramStart"/>
            <w:r w:rsidR="008712A3">
              <w:rPr>
                <w:szCs w:val="28"/>
              </w:rPr>
              <w:t>Privileg,  sich</w:t>
            </w:r>
            <w:proofErr w:type="gramEnd"/>
            <w:r w:rsidR="008712A3">
              <w:rPr>
                <w:szCs w:val="28"/>
              </w:rPr>
              <w:t xml:space="preserve"> dabei trotzdem weiterhin </w:t>
            </w:r>
            <w:r w:rsidR="00B463A3">
              <w:rPr>
                <w:szCs w:val="28"/>
              </w:rPr>
              <w:t xml:space="preserve">als neutral bezeichnen </w:t>
            </w:r>
            <w:r w:rsidR="008712A3">
              <w:rPr>
                <w:szCs w:val="28"/>
              </w:rPr>
              <w:t xml:space="preserve">zu dürfen? </w:t>
            </w:r>
          </w:p>
          <w:p w14:paraId="5F1715B0" w14:textId="77777777" w:rsidR="000169A1" w:rsidRDefault="000169A1" w:rsidP="00F715C8">
            <w:pPr>
              <w:spacing w:line="360" w:lineRule="auto"/>
              <w:rPr>
                <w:szCs w:val="28"/>
              </w:rPr>
            </w:pPr>
          </w:p>
          <w:p w14:paraId="235A5F99" w14:textId="1FF4A907" w:rsidR="00B463A3" w:rsidRDefault="000169A1" w:rsidP="00F715C8">
            <w:pPr>
              <w:spacing w:line="360" w:lineRule="auto"/>
              <w:rPr>
                <w:szCs w:val="28"/>
              </w:rPr>
            </w:pPr>
            <w:r>
              <w:rPr>
                <w:szCs w:val="28"/>
              </w:rPr>
              <w:t xml:space="preserve">Würde Ersteres zutreffen, dann wären andere EU Staaten </w:t>
            </w:r>
            <w:proofErr w:type="gramStart"/>
            <w:r>
              <w:rPr>
                <w:szCs w:val="28"/>
              </w:rPr>
              <w:t>verpflichtet,  Österreich</w:t>
            </w:r>
            <w:proofErr w:type="gramEnd"/>
            <w:r>
              <w:rPr>
                <w:szCs w:val="28"/>
              </w:rPr>
              <w:t xml:space="preserve"> zu Hilfe zu kommen. Österreich aber wäre auf seiner Seite nicht zu gleicher Solidarität verhalten.  Es könnte sich bei einem Militärüberfalls auf einen anderen </w:t>
            </w:r>
            <w:proofErr w:type="gramStart"/>
            <w:r>
              <w:rPr>
                <w:szCs w:val="28"/>
              </w:rPr>
              <w:t xml:space="preserve">EU </w:t>
            </w:r>
            <w:r w:rsidR="007A5942">
              <w:rPr>
                <w:szCs w:val="28"/>
              </w:rPr>
              <w:t>Staat</w:t>
            </w:r>
            <w:proofErr w:type="gramEnd"/>
            <w:r>
              <w:rPr>
                <w:szCs w:val="28"/>
              </w:rPr>
              <w:t xml:space="preserve"> neutral verhalten und nichts tun. </w:t>
            </w:r>
            <w:r w:rsidR="007A5942">
              <w:rPr>
                <w:szCs w:val="28"/>
              </w:rPr>
              <w:t>Die „Irische Klausel</w:t>
            </w:r>
            <w:r w:rsidR="001F7778">
              <w:rPr>
                <w:szCs w:val="28"/>
              </w:rPr>
              <w:t xml:space="preserve">“ </w:t>
            </w:r>
            <w:r w:rsidR="007A5942">
              <w:rPr>
                <w:szCs w:val="28"/>
              </w:rPr>
              <w:t>kann also wohl kaum in diesem Sinn ausgelegt werden.</w:t>
            </w:r>
          </w:p>
          <w:p w14:paraId="3B1E9EBE" w14:textId="77777777" w:rsidR="008712A3" w:rsidRDefault="008712A3" w:rsidP="00F715C8">
            <w:pPr>
              <w:spacing w:line="360" w:lineRule="auto"/>
              <w:rPr>
                <w:szCs w:val="28"/>
              </w:rPr>
            </w:pPr>
          </w:p>
          <w:p w14:paraId="19A617F5" w14:textId="00F2D961" w:rsidR="00BE6EB1" w:rsidRDefault="00B463A3" w:rsidP="00F715C8">
            <w:pPr>
              <w:spacing w:line="360" w:lineRule="auto"/>
              <w:rPr>
                <w:szCs w:val="28"/>
              </w:rPr>
            </w:pPr>
            <w:r>
              <w:rPr>
                <w:szCs w:val="28"/>
              </w:rPr>
              <w:t xml:space="preserve">Für Österreich ergibt sich </w:t>
            </w:r>
            <w:r w:rsidR="00BE6EB1">
              <w:rPr>
                <w:szCs w:val="28"/>
              </w:rPr>
              <w:t xml:space="preserve">zusätzlich </w:t>
            </w:r>
            <w:r>
              <w:rPr>
                <w:szCs w:val="28"/>
              </w:rPr>
              <w:t>folgende Frage</w:t>
            </w:r>
            <w:r w:rsidR="0040558A">
              <w:rPr>
                <w:szCs w:val="28"/>
              </w:rPr>
              <w:t>. D</w:t>
            </w:r>
            <w:r>
              <w:rPr>
                <w:szCs w:val="28"/>
              </w:rPr>
              <w:t xml:space="preserve">er schon erwähnte, neue Artikel 23 f der österreichischen Verfassung erklärt unzweideutig, dass </w:t>
            </w:r>
            <w:r>
              <w:rPr>
                <w:szCs w:val="28"/>
              </w:rPr>
              <w:lastRenderedPageBreak/>
              <w:t>„</w:t>
            </w:r>
            <w:r w:rsidRPr="00BE6EB1">
              <w:rPr>
                <w:i/>
                <w:iCs/>
                <w:szCs w:val="28"/>
              </w:rPr>
              <w:t xml:space="preserve">Österreich an der gemeinsamen Außen und </w:t>
            </w:r>
            <w:proofErr w:type="gramStart"/>
            <w:r w:rsidRPr="00BE6EB1">
              <w:rPr>
                <w:i/>
                <w:iCs/>
                <w:szCs w:val="28"/>
              </w:rPr>
              <w:t>Sicherheitspolitik  der</w:t>
            </w:r>
            <w:proofErr w:type="gramEnd"/>
            <w:r w:rsidRPr="00BE6EB1">
              <w:rPr>
                <w:i/>
                <w:iCs/>
                <w:szCs w:val="28"/>
              </w:rPr>
              <w:t xml:space="preserve"> Europäischen Union ..mitwi</w:t>
            </w:r>
            <w:r w:rsidR="00BE6EB1" w:rsidRPr="00BE6EB1">
              <w:rPr>
                <w:i/>
                <w:iCs/>
                <w:szCs w:val="28"/>
              </w:rPr>
              <w:t>r</w:t>
            </w:r>
            <w:r w:rsidRPr="00BE6EB1">
              <w:rPr>
                <w:i/>
                <w:iCs/>
                <w:szCs w:val="28"/>
              </w:rPr>
              <w:t>kt</w:t>
            </w:r>
            <w:r>
              <w:rPr>
                <w:szCs w:val="28"/>
              </w:rPr>
              <w:t>“</w:t>
            </w:r>
            <w:r w:rsidR="00BE6EB1">
              <w:rPr>
                <w:szCs w:val="28"/>
              </w:rPr>
              <w:t xml:space="preserve">. Demgemäß könnte sich Österreich einem Mitwirken an einer Europäischen Sicherheitspolitik und damit auch der </w:t>
            </w:r>
            <w:proofErr w:type="gramStart"/>
            <w:r w:rsidR="00BE6EB1">
              <w:rPr>
                <w:szCs w:val="28"/>
              </w:rPr>
              <w:t>Beistandspflicht  nicht</w:t>
            </w:r>
            <w:proofErr w:type="gramEnd"/>
            <w:r w:rsidR="00BE6EB1">
              <w:rPr>
                <w:szCs w:val="28"/>
              </w:rPr>
              <w:t xml:space="preserve"> unter Berufung auf seine verfassungsmäßig verankerte Neutralität verweigern. </w:t>
            </w:r>
          </w:p>
          <w:p w14:paraId="14422BAB" w14:textId="77777777" w:rsidR="0009130B" w:rsidRDefault="0009130B" w:rsidP="00F715C8">
            <w:pPr>
              <w:spacing w:line="360" w:lineRule="auto"/>
              <w:rPr>
                <w:szCs w:val="28"/>
              </w:rPr>
            </w:pPr>
          </w:p>
          <w:p w14:paraId="1C1803F6" w14:textId="587B3E11" w:rsidR="00B463A3" w:rsidRDefault="00BE6EB1" w:rsidP="00F715C8">
            <w:pPr>
              <w:spacing w:line="360" w:lineRule="auto"/>
              <w:rPr>
                <w:szCs w:val="28"/>
              </w:rPr>
            </w:pPr>
            <w:r>
              <w:rPr>
                <w:szCs w:val="28"/>
              </w:rPr>
              <w:t xml:space="preserve">Solche Überlegungen sind freilich reichlich theoretisch. Die Beistandsklausel bezieht sich nur auf das Verhalten bei einem </w:t>
            </w:r>
            <w:proofErr w:type="gramStart"/>
            <w:r>
              <w:rPr>
                <w:szCs w:val="28"/>
              </w:rPr>
              <w:t>traditionellen  militärischen</w:t>
            </w:r>
            <w:proofErr w:type="gramEnd"/>
            <w:r>
              <w:rPr>
                <w:szCs w:val="28"/>
              </w:rPr>
              <w:t xml:space="preserve"> Angriff auf einen EU Mitgliedstaat</w:t>
            </w:r>
            <w:r w:rsidR="003112A3">
              <w:rPr>
                <w:rStyle w:val="Funotenzeichen"/>
                <w:szCs w:val="28"/>
              </w:rPr>
              <w:footnoteReference w:id="25"/>
            </w:r>
            <w:r>
              <w:rPr>
                <w:szCs w:val="28"/>
              </w:rPr>
              <w:t>. Wie wir später noch darstellen werden</w:t>
            </w:r>
            <w:r w:rsidR="003112A3">
              <w:rPr>
                <w:szCs w:val="28"/>
              </w:rPr>
              <w:t>,</w:t>
            </w:r>
            <w:r>
              <w:rPr>
                <w:szCs w:val="28"/>
              </w:rPr>
              <w:t xml:space="preserve"> sind solche zwischenstaatlichen Kriege rar geworden</w:t>
            </w:r>
            <w:r w:rsidR="000E1497">
              <w:rPr>
                <w:szCs w:val="28"/>
              </w:rPr>
              <w:t xml:space="preserve">. In </w:t>
            </w:r>
            <w:r>
              <w:rPr>
                <w:szCs w:val="28"/>
              </w:rPr>
              <w:t xml:space="preserve"> Europa</w:t>
            </w:r>
            <w:r w:rsidR="000E1497">
              <w:rPr>
                <w:szCs w:val="28"/>
              </w:rPr>
              <w:t xml:space="preserve"> wird es sie</w:t>
            </w:r>
            <w:r w:rsidR="003112A3">
              <w:rPr>
                <w:szCs w:val="28"/>
              </w:rPr>
              <w:t>,</w:t>
            </w:r>
            <w:r>
              <w:rPr>
                <w:szCs w:val="28"/>
              </w:rPr>
              <w:t xml:space="preserve"> zumindest </w:t>
            </w:r>
            <w:r w:rsidR="000E1497">
              <w:rPr>
                <w:szCs w:val="28"/>
              </w:rPr>
              <w:t xml:space="preserve">in der näheren und mittleren Zukunft, nicht geben. </w:t>
            </w:r>
            <w:r>
              <w:rPr>
                <w:szCs w:val="28"/>
              </w:rPr>
              <w:t xml:space="preserve"> </w:t>
            </w:r>
          </w:p>
          <w:p w14:paraId="70594ECF" w14:textId="509334A7" w:rsidR="00B463A3" w:rsidRDefault="00B463A3" w:rsidP="00F715C8">
            <w:pPr>
              <w:spacing w:line="360" w:lineRule="auto"/>
              <w:rPr>
                <w:szCs w:val="28"/>
              </w:rPr>
            </w:pPr>
          </w:p>
        </w:tc>
      </w:tr>
    </w:tbl>
    <w:p w14:paraId="68CD1A60" w14:textId="7ECE7963" w:rsidR="0072047C" w:rsidRDefault="0072047C" w:rsidP="00F715C8">
      <w:pPr>
        <w:spacing w:line="360" w:lineRule="auto"/>
        <w:rPr>
          <w:szCs w:val="28"/>
        </w:rPr>
      </w:pPr>
    </w:p>
    <w:p w14:paraId="59754CF0" w14:textId="23D0A57A" w:rsidR="005335B3" w:rsidRDefault="005335B3" w:rsidP="00F715C8">
      <w:pPr>
        <w:spacing w:line="360" w:lineRule="auto"/>
        <w:rPr>
          <w:szCs w:val="28"/>
        </w:rPr>
      </w:pPr>
    </w:p>
    <w:p w14:paraId="29180618" w14:textId="5776293F" w:rsidR="00736AB2" w:rsidRPr="007560A0" w:rsidRDefault="00736AB2" w:rsidP="007560A0">
      <w:pPr>
        <w:spacing w:line="360" w:lineRule="auto"/>
        <w:jc w:val="center"/>
        <w:rPr>
          <w:sz w:val="36"/>
          <w:szCs w:val="36"/>
        </w:rPr>
      </w:pPr>
      <w:r w:rsidRPr="007560A0">
        <w:rPr>
          <w:sz w:val="36"/>
          <w:szCs w:val="36"/>
        </w:rPr>
        <w:t>Als militärische Aufgabe wird – traditionelle – Landesverteidigung nebensächlich.</w:t>
      </w:r>
    </w:p>
    <w:p w14:paraId="1668F8A3" w14:textId="7E03764E" w:rsidR="00736AB2" w:rsidRPr="007560A0" w:rsidRDefault="00736AB2" w:rsidP="007560A0">
      <w:pPr>
        <w:spacing w:line="360" w:lineRule="auto"/>
        <w:jc w:val="center"/>
        <w:rPr>
          <w:sz w:val="36"/>
          <w:szCs w:val="36"/>
        </w:rPr>
      </w:pPr>
      <w:r w:rsidRPr="007560A0">
        <w:rPr>
          <w:sz w:val="36"/>
          <w:szCs w:val="36"/>
        </w:rPr>
        <w:t>Verstärkte Einbindung des Bundesheeres in Internationales</w:t>
      </w:r>
    </w:p>
    <w:p w14:paraId="65DE85B2" w14:textId="24BBE524" w:rsidR="00736AB2" w:rsidRPr="007560A0" w:rsidRDefault="00736AB2" w:rsidP="007560A0">
      <w:pPr>
        <w:spacing w:line="360" w:lineRule="auto"/>
        <w:jc w:val="center"/>
        <w:rPr>
          <w:sz w:val="36"/>
          <w:szCs w:val="36"/>
        </w:rPr>
      </w:pPr>
    </w:p>
    <w:p w14:paraId="41797689" w14:textId="595E3FC3" w:rsidR="007560A0" w:rsidRDefault="00736AB2" w:rsidP="00F715C8">
      <w:pPr>
        <w:spacing w:line="360" w:lineRule="auto"/>
        <w:rPr>
          <w:szCs w:val="28"/>
        </w:rPr>
      </w:pPr>
      <w:r>
        <w:rPr>
          <w:szCs w:val="28"/>
        </w:rPr>
        <w:t xml:space="preserve">Über die längste Zeit ist man davon ausgegangen, dass das </w:t>
      </w:r>
      <w:proofErr w:type="gramStart"/>
      <w:r>
        <w:rPr>
          <w:szCs w:val="28"/>
        </w:rPr>
        <w:t>Bundesheer  nur</w:t>
      </w:r>
      <w:proofErr w:type="gramEnd"/>
      <w:r>
        <w:rPr>
          <w:szCs w:val="28"/>
        </w:rPr>
        <w:t xml:space="preserve"> über Ersuchen des Sicherheitsrates der Vereinten Nationen in Auslandseinsätzen tätig werden k</w:t>
      </w:r>
      <w:r w:rsidR="0063462D">
        <w:rPr>
          <w:szCs w:val="28"/>
        </w:rPr>
        <w:t xml:space="preserve">ann. </w:t>
      </w:r>
      <w:r>
        <w:rPr>
          <w:szCs w:val="28"/>
        </w:rPr>
        <w:t xml:space="preserve"> Mit dem „</w:t>
      </w:r>
      <w:r w:rsidRPr="007560A0">
        <w:rPr>
          <w:b/>
          <w:bCs/>
          <w:szCs w:val="28"/>
        </w:rPr>
        <w:t>Entsendegesetz</w:t>
      </w:r>
      <w:proofErr w:type="gramStart"/>
      <w:r w:rsidR="00DC2E01">
        <w:rPr>
          <w:szCs w:val="28"/>
        </w:rPr>
        <w:t>“  vom</w:t>
      </w:r>
      <w:proofErr w:type="gramEnd"/>
      <w:r w:rsidR="00DC2E01">
        <w:rPr>
          <w:szCs w:val="28"/>
        </w:rPr>
        <w:t xml:space="preserve">  April 1997 ist m</w:t>
      </w:r>
      <w:r w:rsidR="007560A0">
        <w:rPr>
          <w:szCs w:val="28"/>
        </w:rPr>
        <w:t>a</w:t>
      </w:r>
      <w:r w:rsidR="00DC2E01">
        <w:rPr>
          <w:szCs w:val="28"/>
        </w:rPr>
        <w:t>n d</w:t>
      </w:r>
      <w:r w:rsidR="007560A0">
        <w:rPr>
          <w:szCs w:val="28"/>
        </w:rPr>
        <w:t>a</w:t>
      </w:r>
      <w:r w:rsidR="00DC2E01">
        <w:rPr>
          <w:szCs w:val="28"/>
        </w:rPr>
        <w:t xml:space="preserve">von abgerückt. Nicht nur über Ersuchen der Vereinten Nationen, sondern auch </w:t>
      </w:r>
      <w:r w:rsidR="007560A0">
        <w:rPr>
          <w:szCs w:val="28"/>
        </w:rPr>
        <w:t>ü</w:t>
      </w:r>
      <w:r w:rsidR="00DC2E01">
        <w:rPr>
          <w:szCs w:val="28"/>
        </w:rPr>
        <w:t>ber Ersuchen  der Europäis</w:t>
      </w:r>
      <w:r w:rsidR="007560A0">
        <w:rPr>
          <w:szCs w:val="28"/>
        </w:rPr>
        <w:t>c</w:t>
      </w:r>
      <w:r w:rsidR="00DC2E01">
        <w:rPr>
          <w:szCs w:val="28"/>
        </w:rPr>
        <w:t>hen Union, der NATO oder der Organisation für Sicherheit und Zusammenarbeit in Europa – OSCE  k</w:t>
      </w:r>
      <w:r w:rsidR="007560A0">
        <w:rPr>
          <w:szCs w:val="28"/>
        </w:rPr>
        <w:t xml:space="preserve">ann das </w:t>
      </w:r>
      <w:r w:rsidR="00DC2E01">
        <w:rPr>
          <w:szCs w:val="28"/>
        </w:rPr>
        <w:t xml:space="preserve">das Bundesheer </w:t>
      </w:r>
      <w:r w:rsidR="007560A0">
        <w:rPr>
          <w:szCs w:val="28"/>
        </w:rPr>
        <w:t xml:space="preserve">von diesem Zeitpunkt an im </w:t>
      </w:r>
      <w:r w:rsidR="00DC2E01">
        <w:rPr>
          <w:szCs w:val="28"/>
        </w:rPr>
        <w:t xml:space="preserve">Ausland </w:t>
      </w:r>
      <w:r w:rsidR="0063462D">
        <w:rPr>
          <w:szCs w:val="28"/>
        </w:rPr>
        <w:t xml:space="preserve">eingesetzt </w:t>
      </w:r>
      <w:r w:rsidR="00DC2E01">
        <w:rPr>
          <w:szCs w:val="28"/>
        </w:rPr>
        <w:t xml:space="preserve">werden. </w:t>
      </w:r>
    </w:p>
    <w:p w14:paraId="056E43CA" w14:textId="77777777" w:rsidR="007560A0" w:rsidRDefault="007560A0" w:rsidP="00F715C8">
      <w:pPr>
        <w:spacing w:line="360" w:lineRule="auto"/>
        <w:rPr>
          <w:szCs w:val="28"/>
        </w:rPr>
      </w:pPr>
      <w:r>
        <w:rPr>
          <w:szCs w:val="28"/>
        </w:rPr>
        <w:t xml:space="preserve"> </w:t>
      </w:r>
    </w:p>
    <w:p w14:paraId="7DD6F66E" w14:textId="77777777" w:rsidR="0063462D" w:rsidRDefault="007560A0" w:rsidP="00F715C8">
      <w:pPr>
        <w:spacing w:line="360" w:lineRule="auto"/>
        <w:rPr>
          <w:szCs w:val="28"/>
        </w:rPr>
      </w:pPr>
      <w:r>
        <w:rPr>
          <w:szCs w:val="28"/>
        </w:rPr>
        <w:lastRenderedPageBreak/>
        <w:t xml:space="preserve">Seit 2011 </w:t>
      </w:r>
      <w:proofErr w:type="gramStart"/>
      <w:r>
        <w:rPr>
          <w:szCs w:val="28"/>
        </w:rPr>
        <w:t>beteiligt  sich</w:t>
      </w:r>
      <w:proofErr w:type="gramEnd"/>
      <w:r>
        <w:rPr>
          <w:szCs w:val="28"/>
        </w:rPr>
        <w:t xml:space="preserve"> das Bundesheer  an den europäischen Hochbereitschaftruppen, den sogenannten „ </w:t>
      </w:r>
      <w:proofErr w:type="spellStart"/>
      <w:r w:rsidRPr="00915EF1">
        <w:rPr>
          <w:b/>
          <w:bCs/>
          <w:szCs w:val="28"/>
        </w:rPr>
        <w:t>Battlegroups</w:t>
      </w:r>
      <w:proofErr w:type="spellEnd"/>
      <w:r w:rsidRPr="00915EF1">
        <w:rPr>
          <w:b/>
          <w:bCs/>
          <w:szCs w:val="28"/>
        </w:rPr>
        <w:t>“.</w:t>
      </w:r>
      <w:r>
        <w:rPr>
          <w:szCs w:val="28"/>
        </w:rPr>
        <w:t xml:space="preserve">  Diese </w:t>
      </w:r>
      <w:proofErr w:type="gramStart"/>
      <w:r>
        <w:rPr>
          <w:szCs w:val="28"/>
        </w:rPr>
        <w:t>Bereitschaftstruppen  verfügen</w:t>
      </w:r>
      <w:proofErr w:type="gramEnd"/>
      <w:r>
        <w:rPr>
          <w:szCs w:val="28"/>
        </w:rPr>
        <w:t xml:space="preserve"> über eine Mannschaftstärke von zwischen 1,500 und 3.00</w:t>
      </w:r>
      <w:r w:rsidR="00915EF1">
        <w:rPr>
          <w:szCs w:val="28"/>
        </w:rPr>
        <w:t>0</w:t>
      </w:r>
      <w:r>
        <w:rPr>
          <w:szCs w:val="28"/>
        </w:rPr>
        <w:t xml:space="preserve"> Soldaten und Soldatinnen. </w:t>
      </w:r>
      <w:r w:rsidR="00915EF1">
        <w:rPr>
          <w:szCs w:val="28"/>
        </w:rPr>
        <w:t>„</w:t>
      </w:r>
      <w:proofErr w:type="spellStart"/>
      <w:r w:rsidR="00915EF1">
        <w:rPr>
          <w:szCs w:val="28"/>
        </w:rPr>
        <w:t>Battlegroups</w:t>
      </w:r>
      <w:proofErr w:type="spellEnd"/>
      <w:r w:rsidR="00915EF1">
        <w:rPr>
          <w:szCs w:val="28"/>
        </w:rPr>
        <w:t xml:space="preserve">“ </w:t>
      </w:r>
      <w:proofErr w:type="gramStart"/>
      <w:r>
        <w:rPr>
          <w:szCs w:val="28"/>
        </w:rPr>
        <w:t>müssen  binnen</w:t>
      </w:r>
      <w:proofErr w:type="gramEnd"/>
      <w:r>
        <w:rPr>
          <w:szCs w:val="28"/>
        </w:rPr>
        <w:t xml:space="preserve"> fünf Tagen einsatzbereit sein</w:t>
      </w:r>
      <w:r w:rsidR="00915EF1">
        <w:rPr>
          <w:szCs w:val="28"/>
        </w:rPr>
        <w:t>. Sie müssen dafür ausgerüstet sein, maximal 120 Kampftage lang selbstständig zu operieren. Die Beteiligung an den Einsatztruppen ist „rotierend“.  Staaten wechseln sich also in der Bereitstellung von Militärkontingent ab.</w:t>
      </w:r>
      <w:r w:rsidR="0082688A">
        <w:rPr>
          <w:szCs w:val="28"/>
        </w:rPr>
        <w:t xml:space="preserve"> Diese </w:t>
      </w:r>
      <w:proofErr w:type="gramStart"/>
      <w:r w:rsidR="0082688A">
        <w:rPr>
          <w:szCs w:val="28"/>
        </w:rPr>
        <w:t>Bereitschaftstruppen  können</w:t>
      </w:r>
      <w:proofErr w:type="gramEnd"/>
      <w:r w:rsidR="0082688A">
        <w:rPr>
          <w:szCs w:val="28"/>
        </w:rPr>
        <w:t xml:space="preserve"> nur über den </w:t>
      </w:r>
      <w:r w:rsidR="0082688A" w:rsidRPr="003C5E24">
        <w:rPr>
          <w:i/>
          <w:iCs/>
          <w:szCs w:val="28"/>
        </w:rPr>
        <w:t>einstimmigen Beschluss</w:t>
      </w:r>
      <w:r w:rsidR="0082688A">
        <w:rPr>
          <w:szCs w:val="28"/>
        </w:rPr>
        <w:t xml:space="preserve"> der Union zum Einsatz kommen. Bis heute ist es jedenfalls noch nie zu einem solchen Einsatz gekommen</w:t>
      </w:r>
      <w:r w:rsidR="003C5E24">
        <w:rPr>
          <w:rStyle w:val="Funotenzeichen"/>
          <w:szCs w:val="28"/>
        </w:rPr>
        <w:footnoteReference w:id="26"/>
      </w:r>
      <w:r w:rsidR="0082688A">
        <w:rPr>
          <w:szCs w:val="28"/>
        </w:rPr>
        <w:t xml:space="preserve">. </w:t>
      </w:r>
    </w:p>
    <w:p w14:paraId="5E4629A5" w14:textId="77777777" w:rsidR="0063462D" w:rsidRDefault="0063462D" w:rsidP="00F715C8">
      <w:pPr>
        <w:spacing w:line="360" w:lineRule="auto"/>
        <w:rPr>
          <w:szCs w:val="28"/>
        </w:rPr>
      </w:pPr>
    </w:p>
    <w:p w14:paraId="1B22EB64" w14:textId="1C3EC7DC" w:rsidR="003C5E24" w:rsidRDefault="0082688A" w:rsidP="00F715C8">
      <w:pPr>
        <w:spacing w:line="360" w:lineRule="auto"/>
        <w:rPr>
          <w:szCs w:val="28"/>
        </w:rPr>
      </w:pPr>
      <w:r>
        <w:rPr>
          <w:szCs w:val="28"/>
        </w:rPr>
        <w:t>Bislang war die Beteiligung an den „</w:t>
      </w:r>
      <w:proofErr w:type="spellStart"/>
      <w:r>
        <w:rPr>
          <w:szCs w:val="28"/>
        </w:rPr>
        <w:t>Battlegroups</w:t>
      </w:r>
      <w:proofErr w:type="spellEnd"/>
      <w:r>
        <w:rPr>
          <w:szCs w:val="28"/>
        </w:rPr>
        <w:t>“ eine freiwillige. Für solche Staaten</w:t>
      </w:r>
      <w:r w:rsidR="00D97D49">
        <w:rPr>
          <w:szCs w:val="28"/>
        </w:rPr>
        <w:t>,</w:t>
      </w:r>
      <w:r>
        <w:rPr>
          <w:szCs w:val="28"/>
        </w:rPr>
        <w:t xml:space="preserve"> die an der </w:t>
      </w:r>
      <w:r w:rsidRPr="0082688A">
        <w:rPr>
          <w:b/>
          <w:bCs/>
          <w:szCs w:val="28"/>
        </w:rPr>
        <w:t xml:space="preserve">PESCO (Permanent Structured </w:t>
      </w:r>
      <w:proofErr w:type="spellStart"/>
      <w:proofErr w:type="gramStart"/>
      <w:r w:rsidRPr="0082688A">
        <w:rPr>
          <w:b/>
          <w:bCs/>
          <w:szCs w:val="28"/>
        </w:rPr>
        <w:t>Cooperation</w:t>
      </w:r>
      <w:proofErr w:type="spellEnd"/>
      <w:r w:rsidRPr="0082688A">
        <w:rPr>
          <w:b/>
          <w:bCs/>
          <w:szCs w:val="28"/>
        </w:rPr>
        <w:t xml:space="preserve"> )</w:t>
      </w:r>
      <w:proofErr w:type="gramEnd"/>
      <w:r w:rsidRPr="0082688A">
        <w:rPr>
          <w:b/>
          <w:bCs/>
          <w:szCs w:val="28"/>
        </w:rPr>
        <w:t xml:space="preserve"> </w:t>
      </w:r>
      <w:r w:rsidRPr="0082688A">
        <w:rPr>
          <w:szCs w:val="28"/>
        </w:rPr>
        <w:t xml:space="preserve">mitwirken  </w:t>
      </w:r>
      <w:r>
        <w:rPr>
          <w:szCs w:val="28"/>
        </w:rPr>
        <w:t xml:space="preserve">  ( und das sind </w:t>
      </w:r>
      <w:r w:rsidR="006E321A">
        <w:rPr>
          <w:szCs w:val="28"/>
        </w:rPr>
        <w:t>23 der 27 EU Mitglieder )</w:t>
      </w:r>
      <w:r w:rsidR="00D97D49">
        <w:rPr>
          <w:szCs w:val="28"/>
        </w:rPr>
        <w:t>,</w:t>
      </w:r>
      <w:r w:rsidR="006E321A">
        <w:rPr>
          <w:szCs w:val="28"/>
        </w:rPr>
        <w:t xml:space="preserve"> </w:t>
      </w:r>
      <w:r>
        <w:rPr>
          <w:szCs w:val="28"/>
        </w:rPr>
        <w:t xml:space="preserve"> wurde die Teilnahme an den </w:t>
      </w:r>
      <w:proofErr w:type="spellStart"/>
      <w:r>
        <w:rPr>
          <w:szCs w:val="28"/>
        </w:rPr>
        <w:t>Battlegroups</w:t>
      </w:r>
      <w:proofErr w:type="spellEnd"/>
      <w:r>
        <w:rPr>
          <w:szCs w:val="28"/>
        </w:rPr>
        <w:t xml:space="preserve"> jedoch </w:t>
      </w:r>
      <w:r w:rsidR="0063462D">
        <w:rPr>
          <w:szCs w:val="28"/>
        </w:rPr>
        <w:t xml:space="preserve">zwingend. </w:t>
      </w:r>
      <w:r w:rsidR="003C5E24">
        <w:rPr>
          <w:szCs w:val="28"/>
        </w:rPr>
        <w:t xml:space="preserve">Österreich beteiligt sich </w:t>
      </w:r>
      <w:proofErr w:type="gramStart"/>
      <w:r w:rsidR="003C5E24">
        <w:rPr>
          <w:szCs w:val="28"/>
        </w:rPr>
        <w:t xml:space="preserve">seit </w:t>
      </w:r>
      <w:r w:rsidR="006E321A">
        <w:rPr>
          <w:szCs w:val="28"/>
        </w:rPr>
        <w:t xml:space="preserve"> November</w:t>
      </w:r>
      <w:proofErr w:type="gramEnd"/>
      <w:r w:rsidR="006E321A">
        <w:rPr>
          <w:szCs w:val="28"/>
        </w:rPr>
        <w:t xml:space="preserve"> 2017 an der PESCO.  Es musste sich dazu, wie erwähnt, zum Mitwirken in den </w:t>
      </w:r>
      <w:proofErr w:type="spellStart"/>
      <w:r w:rsidR="006E321A">
        <w:rPr>
          <w:szCs w:val="28"/>
        </w:rPr>
        <w:t>Battlegroups</w:t>
      </w:r>
      <w:proofErr w:type="spellEnd"/>
      <w:r w:rsidR="006E321A">
        <w:rPr>
          <w:szCs w:val="28"/>
        </w:rPr>
        <w:t xml:space="preserve"> </w:t>
      </w:r>
      <w:proofErr w:type="gramStart"/>
      <w:r w:rsidR="0063462D">
        <w:rPr>
          <w:szCs w:val="28"/>
        </w:rPr>
        <w:t xml:space="preserve">verpflichten; </w:t>
      </w:r>
      <w:r w:rsidR="006E321A">
        <w:rPr>
          <w:szCs w:val="28"/>
        </w:rPr>
        <w:t xml:space="preserve"> und</w:t>
      </w:r>
      <w:proofErr w:type="gramEnd"/>
      <w:r w:rsidR="006E321A">
        <w:rPr>
          <w:szCs w:val="28"/>
        </w:rPr>
        <w:t xml:space="preserve"> darüber hinaus zu einer </w:t>
      </w:r>
      <w:r w:rsidR="006E321A" w:rsidRPr="006E321A">
        <w:rPr>
          <w:i/>
          <w:iCs/>
          <w:szCs w:val="28"/>
        </w:rPr>
        <w:t>Steigerung seiner Militärausgaben</w:t>
      </w:r>
      <w:r w:rsidR="006E321A">
        <w:rPr>
          <w:szCs w:val="28"/>
        </w:rPr>
        <w:t xml:space="preserve"> und zur Beteiligung an  </w:t>
      </w:r>
      <w:r w:rsidR="00CC5C4D">
        <w:rPr>
          <w:szCs w:val="28"/>
        </w:rPr>
        <w:t xml:space="preserve">gemeinsamen </w:t>
      </w:r>
      <w:r w:rsidR="006E321A">
        <w:rPr>
          <w:szCs w:val="28"/>
        </w:rPr>
        <w:t xml:space="preserve">europäischen </w:t>
      </w:r>
      <w:r w:rsidR="006E321A" w:rsidRPr="006E321A">
        <w:rPr>
          <w:i/>
          <w:iCs/>
          <w:szCs w:val="28"/>
        </w:rPr>
        <w:t>Rüstungsprojekt</w:t>
      </w:r>
      <w:r w:rsidR="00CC5C4D">
        <w:rPr>
          <w:i/>
          <w:iCs/>
          <w:szCs w:val="28"/>
        </w:rPr>
        <w:t>en</w:t>
      </w:r>
      <w:r w:rsidR="00CC5C4D">
        <w:rPr>
          <w:rStyle w:val="Funotenzeichen"/>
          <w:i/>
          <w:iCs/>
          <w:szCs w:val="28"/>
        </w:rPr>
        <w:footnoteReference w:id="27"/>
      </w:r>
      <w:r w:rsidR="00CC5C4D">
        <w:rPr>
          <w:i/>
          <w:iCs/>
          <w:szCs w:val="28"/>
        </w:rPr>
        <w:t xml:space="preserve"> </w:t>
      </w:r>
      <w:r w:rsidR="006E321A">
        <w:rPr>
          <w:szCs w:val="28"/>
        </w:rPr>
        <w:t xml:space="preserve">.   </w:t>
      </w:r>
    </w:p>
    <w:p w14:paraId="72E421FA" w14:textId="34F85E25" w:rsidR="00CC5C4D" w:rsidRDefault="00CC5C4D" w:rsidP="00F715C8">
      <w:pPr>
        <w:spacing w:line="360" w:lineRule="auto"/>
        <w:rPr>
          <w:szCs w:val="28"/>
        </w:rPr>
      </w:pPr>
    </w:p>
    <w:p w14:paraId="068E14D1" w14:textId="6781F854" w:rsidR="00316968" w:rsidRDefault="00CC5C4D" w:rsidP="00F715C8">
      <w:pPr>
        <w:spacing w:line="360" w:lineRule="auto"/>
        <w:rPr>
          <w:szCs w:val="28"/>
        </w:rPr>
      </w:pPr>
      <w:r>
        <w:rPr>
          <w:szCs w:val="28"/>
        </w:rPr>
        <w:t xml:space="preserve">PESCO ist ein klarer Schritt hin zu einer europäischen Verteidigungsunion. Ziel ist </w:t>
      </w:r>
      <w:proofErr w:type="gramStart"/>
      <w:r>
        <w:rPr>
          <w:szCs w:val="28"/>
        </w:rPr>
        <w:t>ein  höheres</w:t>
      </w:r>
      <w:proofErr w:type="gramEnd"/>
      <w:r>
        <w:rPr>
          <w:szCs w:val="28"/>
        </w:rPr>
        <w:t xml:space="preserve"> Ausmaß an </w:t>
      </w:r>
      <w:r w:rsidR="0063462D" w:rsidRPr="0063462D">
        <w:rPr>
          <w:b/>
          <w:bCs/>
          <w:szCs w:val="28"/>
        </w:rPr>
        <w:t xml:space="preserve">europäischer </w:t>
      </w:r>
      <w:r w:rsidRPr="009C77BC">
        <w:rPr>
          <w:b/>
          <w:bCs/>
          <w:szCs w:val="28"/>
        </w:rPr>
        <w:t>strategischer Autonomie.</w:t>
      </w:r>
      <w:r>
        <w:rPr>
          <w:szCs w:val="28"/>
        </w:rPr>
        <w:t xml:space="preserve"> Aber auch dieser Schritt bleibt im Rahmen der von der EU </w:t>
      </w:r>
      <w:r w:rsidR="00452D83">
        <w:rPr>
          <w:szCs w:val="28"/>
        </w:rPr>
        <w:t xml:space="preserve">2003 </w:t>
      </w:r>
      <w:r>
        <w:rPr>
          <w:szCs w:val="28"/>
        </w:rPr>
        <w:t>beschlossenen</w:t>
      </w:r>
      <w:r w:rsidR="00452D83">
        <w:rPr>
          <w:szCs w:val="28"/>
        </w:rPr>
        <w:t xml:space="preserve"> und vertraglich </w:t>
      </w:r>
      <w:proofErr w:type="gramStart"/>
      <w:r w:rsidR="00452D83">
        <w:rPr>
          <w:szCs w:val="28"/>
        </w:rPr>
        <w:t xml:space="preserve">besiegelten </w:t>
      </w:r>
      <w:r>
        <w:rPr>
          <w:szCs w:val="28"/>
        </w:rPr>
        <w:t xml:space="preserve"> </w:t>
      </w:r>
      <w:r w:rsidRPr="009C77BC">
        <w:rPr>
          <w:b/>
          <w:bCs/>
          <w:szCs w:val="28"/>
        </w:rPr>
        <w:t>Sicherheitspartnerschaft</w:t>
      </w:r>
      <w:proofErr w:type="gramEnd"/>
      <w:r w:rsidRPr="009C77BC">
        <w:rPr>
          <w:b/>
          <w:bCs/>
          <w:szCs w:val="28"/>
        </w:rPr>
        <w:t xml:space="preserve"> mit der NATO</w:t>
      </w:r>
      <w:r>
        <w:rPr>
          <w:szCs w:val="28"/>
        </w:rPr>
        <w:t>. Diese ermöglicht es der Union</w:t>
      </w:r>
      <w:r w:rsidR="009C77BC">
        <w:rPr>
          <w:szCs w:val="28"/>
        </w:rPr>
        <w:t xml:space="preserve">, </w:t>
      </w:r>
      <w:r>
        <w:rPr>
          <w:szCs w:val="28"/>
        </w:rPr>
        <w:t xml:space="preserve"> </w:t>
      </w:r>
      <w:r w:rsidR="00316968">
        <w:rPr>
          <w:szCs w:val="28"/>
        </w:rPr>
        <w:t xml:space="preserve">auch bei ihren eigenen, autonomen Aktionen </w:t>
      </w:r>
      <w:r>
        <w:rPr>
          <w:szCs w:val="28"/>
        </w:rPr>
        <w:t xml:space="preserve">auf </w:t>
      </w:r>
      <w:r>
        <w:rPr>
          <w:szCs w:val="28"/>
        </w:rPr>
        <w:lastRenderedPageBreak/>
        <w:t xml:space="preserve">militärischen </w:t>
      </w:r>
      <w:r w:rsidR="009C77BC">
        <w:rPr>
          <w:szCs w:val="28"/>
        </w:rPr>
        <w:t>Ressourcen</w:t>
      </w:r>
      <w:r>
        <w:rPr>
          <w:szCs w:val="28"/>
        </w:rPr>
        <w:t xml:space="preserve"> der NATO zurückzugreifen, was angesichts der schwachen europäischen Militärkapazitäten </w:t>
      </w:r>
      <w:r w:rsidR="0063462D">
        <w:rPr>
          <w:szCs w:val="28"/>
        </w:rPr>
        <w:t xml:space="preserve">in den meisten der denkbaren Anlassfälle </w:t>
      </w:r>
      <w:r>
        <w:rPr>
          <w:szCs w:val="28"/>
        </w:rPr>
        <w:t xml:space="preserve">notwendig ist. </w:t>
      </w:r>
    </w:p>
    <w:p w14:paraId="374081B1" w14:textId="5CB50E48" w:rsidR="00CC5C4D" w:rsidRDefault="00316968" w:rsidP="00F715C8">
      <w:pPr>
        <w:spacing w:line="360" w:lineRule="auto"/>
        <w:rPr>
          <w:szCs w:val="28"/>
        </w:rPr>
      </w:pPr>
      <w:r>
        <w:rPr>
          <w:szCs w:val="28"/>
        </w:rPr>
        <w:t xml:space="preserve"> Es ist bei redlichem intellektuellen Bemühen schwer, all das mit den Grundsätzen einer - </w:t>
      </w:r>
      <w:proofErr w:type="gramStart"/>
      <w:r>
        <w:rPr>
          <w:szCs w:val="28"/>
        </w:rPr>
        <w:t>selbst  auf</w:t>
      </w:r>
      <w:proofErr w:type="gramEnd"/>
      <w:r>
        <w:rPr>
          <w:szCs w:val="28"/>
        </w:rPr>
        <w:t xml:space="preserve"> ihre Mindestmaß reduzierten - Neutralität zu vereinbaren.</w:t>
      </w:r>
    </w:p>
    <w:p w14:paraId="3B7FE492" w14:textId="34708D4E" w:rsidR="00316968" w:rsidRDefault="00316968" w:rsidP="00F715C8">
      <w:pPr>
        <w:spacing w:line="360" w:lineRule="auto"/>
        <w:rPr>
          <w:szCs w:val="28"/>
        </w:rPr>
      </w:pPr>
    </w:p>
    <w:p w14:paraId="5CE9C220" w14:textId="5EB82371" w:rsidR="00316968" w:rsidRPr="001E4E34" w:rsidRDefault="00316968" w:rsidP="001E4E34">
      <w:pPr>
        <w:spacing w:line="360" w:lineRule="auto"/>
        <w:jc w:val="center"/>
        <w:rPr>
          <w:sz w:val="36"/>
          <w:szCs w:val="36"/>
        </w:rPr>
      </w:pPr>
      <w:r w:rsidRPr="001E4E34">
        <w:rPr>
          <w:sz w:val="36"/>
          <w:szCs w:val="36"/>
        </w:rPr>
        <w:t>Das NATO -Hoch und die angedachte völlige, auch formelle Entsorgung der Neutralität</w:t>
      </w:r>
    </w:p>
    <w:p w14:paraId="59349338" w14:textId="5100BE22" w:rsidR="00316968" w:rsidRDefault="00316968" w:rsidP="00F715C8">
      <w:pPr>
        <w:spacing w:line="360" w:lineRule="auto"/>
        <w:rPr>
          <w:szCs w:val="28"/>
        </w:rPr>
      </w:pPr>
    </w:p>
    <w:p w14:paraId="10A11330" w14:textId="43CB7BE3" w:rsidR="001E4E34" w:rsidRDefault="00316968" w:rsidP="00F715C8">
      <w:pPr>
        <w:spacing w:line="360" w:lineRule="auto"/>
        <w:rPr>
          <w:szCs w:val="28"/>
        </w:rPr>
      </w:pPr>
      <w:r>
        <w:rPr>
          <w:szCs w:val="28"/>
        </w:rPr>
        <w:t xml:space="preserve">Die immerwährende </w:t>
      </w:r>
      <w:proofErr w:type="gramStart"/>
      <w:r>
        <w:rPr>
          <w:szCs w:val="28"/>
        </w:rPr>
        <w:t>Neutralität  entsprach</w:t>
      </w:r>
      <w:proofErr w:type="gramEnd"/>
      <w:r>
        <w:rPr>
          <w:szCs w:val="28"/>
        </w:rPr>
        <w:t xml:space="preserve"> und nützte Österreich in der Zeit des Kalten Krieges</w:t>
      </w:r>
      <w:r w:rsidR="001E4E34">
        <w:rPr>
          <w:szCs w:val="28"/>
        </w:rPr>
        <w:t>.</w:t>
      </w:r>
      <w:r>
        <w:rPr>
          <w:szCs w:val="28"/>
        </w:rPr>
        <w:t xml:space="preserve"> D</w:t>
      </w:r>
      <w:r w:rsidR="008830BD">
        <w:rPr>
          <w:szCs w:val="28"/>
        </w:rPr>
        <w:t xml:space="preserve">as </w:t>
      </w:r>
      <w:r>
        <w:rPr>
          <w:szCs w:val="28"/>
        </w:rPr>
        <w:t>zwei polige Weltsystem des Kalten Krieges hat</w:t>
      </w:r>
      <w:r w:rsidR="000226E8">
        <w:rPr>
          <w:szCs w:val="28"/>
        </w:rPr>
        <w:t>t</w:t>
      </w:r>
      <w:r>
        <w:rPr>
          <w:szCs w:val="28"/>
        </w:rPr>
        <w:t xml:space="preserve">e sich durch die Auflösung der Sowjetunion </w:t>
      </w:r>
      <w:r w:rsidR="000226E8">
        <w:rPr>
          <w:szCs w:val="28"/>
        </w:rPr>
        <w:t xml:space="preserve"> aber in ein einpoliges – unipolares – Welt – System gewandelt; ein System,  in dem die Vereinigten Staaten als „</w:t>
      </w:r>
      <w:r w:rsidR="000226E8" w:rsidRPr="005A567D">
        <w:rPr>
          <w:i/>
          <w:iCs/>
          <w:szCs w:val="28"/>
        </w:rPr>
        <w:t>wohlwollender Hegemon</w:t>
      </w:r>
      <w:r w:rsidR="000226E8">
        <w:rPr>
          <w:szCs w:val="28"/>
        </w:rPr>
        <w:t>“  über eine durch friedliche Zusammenarbeit  verknüpfte Welt wachen wollte</w:t>
      </w:r>
      <w:r w:rsidR="00BD6BDF">
        <w:rPr>
          <w:szCs w:val="28"/>
        </w:rPr>
        <w:t>n</w:t>
      </w:r>
      <w:r w:rsidR="000226E8">
        <w:rPr>
          <w:rStyle w:val="Funotenzeichen"/>
          <w:szCs w:val="28"/>
        </w:rPr>
        <w:footnoteReference w:id="28"/>
      </w:r>
      <w:r w:rsidR="000226E8">
        <w:rPr>
          <w:szCs w:val="28"/>
        </w:rPr>
        <w:t xml:space="preserve">. </w:t>
      </w:r>
      <w:r w:rsidR="001E4E34">
        <w:rPr>
          <w:szCs w:val="28"/>
        </w:rPr>
        <w:t xml:space="preserve">Der NATO wäre in diesem System in der Sicht der Vereinigten Staaten die Funktion einer Art internationaler Polizeitruppe zugeordnet worden. </w:t>
      </w:r>
      <w:r w:rsidR="00BD6BDF">
        <w:rPr>
          <w:szCs w:val="28"/>
        </w:rPr>
        <w:t xml:space="preserve">Wäre es möglich </w:t>
      </w:r>
      <w:proofErr w:type="gramStart"/>
      <w:r w:rsidR="00BD6BDF">
        <w:rPr>
          <w:szCs w:val="28"/>
        </w:rPr>
        <w:t>gewesen</w:t>
      </w:r>
      <w:r w:rsidR="008830BD">
        <w:rPr>
          <w:szCs w:val="28"/>
        </w:rPr>
        <w:t>,</w:t>
      </w:r>
      <w:r w:rsidR="00BD6BDF">
        <w:rPr>
          <w:szCs w:val="28"/>
        </w:rPr>
        <w:t xml:space="preserve">  die</w:t>
      </w:r>
      <w:proofErr w:type="gramEnd"/>
      <w:r w:rsidR="00BD6BDF">
        <w:rPr>
          <w:szCs w:val="28"/>
        </w:rPr>
        <w:t xml:space="preserve"> Wirklichkeit dieser schönen Vision anzupassen, </w:t>
      </w:r>
      <w:r w:rsidR="001E4E34">
        <w:rPr>
          <w:szCs w:val="28"/>
        </w:rPr>
        <w:t xml:space="preserve">dann wäre Neutralität in der </w:t>
      </w:r>
      <w:r w:rsidR="00BD6BDF">
        <w:rPr>
          <w:szCs w:val="28"/>
        </w:rPr>
        <w:t>T</w:t>
      </w:r>
      <w:r w:rsidR="001E4E34">
        <w:rPr>
          <w:szCs w:val="28"/>
        </w:rPr>
        <w:t xml:space="preserve">at </w:t>
      </w:r>
      <w:r w:rsidR="00BD6BDF">
        <w:rPr>
          <w:szCs w:val="28"/>
        </w:rPr>
        <w:t xml:space="preserve">funktionslos geworden. Man hätte sie sogar als schädlich einstufen </w:t>
      </w:r>
      <w:proofErr w:type="gramStart"/>
      <w:r w:rsidR="00BD6BDF">
        <w:rPr>
          <w:szCs w:val="28"/>
        </w:rPr>
        <w:t>müssen</w:t>
      </w:r>
      <w:r w:rsidR="009C419C">
        <w:rPr>
          <w:szCs w:val="28"/>
        </w:rPr>
        <w:t xml:space="preserve">, </w:t>
      </w:r>
      <w:r w:rsidR="00BD6BDF">
        <w:rPr>
          <w:szCs w:val="28"/>
        </w:rPr>
        <w:t xml:space="preserve"> weil</w:t>
      </w:r>
      <w:proofErr w:type="gramEnd"/>
      <w:r w:rsidR="00BD6BDF">
        <w:rPr>
          <w:szCs w:val="28"/>
        </w:rPr>
        <w:t xml:space="preserve"> im Gegensatz zur geforderten bedingungslosen Zusammenarbeit und Solidarität.  </w:t>
      </w:r>
    </w:p>
    <w:p w14:paraId="75CF8E68" w14:textId="36971475" w:rsidR="00BD0423" w:rsidRDefault="00BD0423" w:rsidP="00F715C8">
      <w:pPr>
        <w:spacing w:line="360" w:lineRule="auto"/>
        <w:rPr>
          <w:szCs w:val="28"/>
        </w:rPr>
      </w:pPr>
    </w:p>
    <w:p w14:paraId="7B93B2CF" w14:textId="3A4F7724" w:rsidR="000914C4" w:rsidRDefault="00BD0423" w:rsidP="00F715C8">
      <w:pPr>
        <w:spacing w:line="360" w:lineRule="auto"/>
        <w:rPr>
          <w:szCs w:val="28"/>
        </w:rPr>
      </w:pPr>
      <w:r>
        <w:rPr>
          <w:szCs w:val="28"/>
        </w:rPr>
        <w:lastRenderedPageBreak/>
        <w:t xml:space="preserve">In der Zeit zwischen 1990 </w:t>
      </w:r>
      <w:proofErr w:type="gramStart"/>
      <w:r>
        <w:rPr>
          <w:szCs w:val="28"/>
        </w:rPr>
        <w:t>und  2003</w:t>
      </w:r>
      <w:proofErr w:type="gramEnd"/>
      <w:r>
        <w:rPr>
          <w:szCs w:val="28"/>
        </w:rPr>
        <w:t xml:space="preserve"> hatten sich noch keine neuerlichen schwerwiegenden weltpolitischen Spannungen aufgetan.</w:t>
      </w:r>
      <w:r w:rsidR="009C419C">
        <w:rPr>
          <w:szCs w:val="28"/>
        </w:rPr>
        <w:t xml:space="preserve"> </w:t>
      </w:r>
      <w:r>
        <w:rPr>
          <w:szCs w:val="28"/>
        </w:rPr>
        <w:t xml:space="preserve">China war noch </w:t>
      </w:r>
      <w:proofErr w:type="gramStart"/>
      <w:r>
        <w:rPr>
          <w:szCs w:val="28"/>
        </w:rPr>
        <w:t>nicht  eine</w:t>
      </w:r>
      <w:proofErr w:type="gramEnd"/>
      <w:r>
        <w:rPr>
          <w:szCs w:val="28"/>
        </w:rPr>
        <w:t xml:space="preserve"> mit Herrschaftsanspruch auftretende Großmacht. Russland noch nicht der </w:t>
      </w:r>
      <w:proofErr w:type="gramStart"/>
      <w:r>
        <w:rPr>
          <w:szCs w:val="28"/>
        </w:rPr>
        <w:t>jetzige  gefährliche</w:t>
      </w:r>
      <w:proofErr w:type="gramEnd"/>
      <w:r>
        <w:rPr>
          <w:szCs w:val="28"/>
        </w:rPr>
        <w:t xml:space="preserve"> Störenfried ( „</w:t>
      </w:r>
      <w:proofErr w:type="spellStart"/>
      <w:r>
        <w:rPr>
          <w:szCs w:val="28"/>
        </w:rPr>
        <w:t>spoiler</w:t>
      </w:r>
      <w:proofErr w:type="spellEnd"/>
      <w:r>
        <w:rPr>
          <w:szCs w:val="28"/>
        </w:rPr>
        <w:t xml:space="preserve">“ ). Die Interessen Europas und der USA schienen deckungsgleich </w:t>
      </w:r>
      <w:r w:rsidR="000914C4">
        <w:rPr>
          <w:szCs w:val="28"/>
        </w:rPr>
        <w:t xml:space="preserve">und </w:t>
      </w:r>
      <w:r>
        <w:rPr>
          <w:szCs w:val="28"/>
        </w:rPr>
        <w:t>insgesamt konnte man hoffen</w:t>
      </w:r>
      <w:r w:rsidR="000914C4">
        <w:rPr>
          <w:szCs w:val="28"/>
        </w:rPr>
        <w:t>,</w:t>
      </w:r>
      <w:r>
        <w:rPr>
          <w:szCs w:val="28"/>
        </w:rPr>
        <w:t xml:space="preserve"> dass die </w:t>
      </w:r>
      <w:proofErr w:type="gramStart"/>
      <w:r>
        <w:rPr>
          <w:szCs w:val="28"/>
        </w:rPr>
        <w:t>W</w:t>
      </w:r>
      <w:r w:rsidR="000914C4">
        <w:rPr>
          <w:szCs w:val="28"/>
        </w:rPr>
        <w:t>elt  von</w:t>
      </w:r>
      <w:proofErr w:type="gramEnd"/>
      <w:r w:rsidR="000914C4">
        <w:rPr>
          <w:szCs w:val="28"/>
        </w:rPr>
        <w:t xml:space="preserve"> Zusammenarbeit bestimmt würde, und nicht durch feind</w:t>
      </w:r>
      <w:r w:rsidR="009C419C">
        <w:rPr>
          <w:szCs w:val="28"/>
        </w:rPr>
        <w:t xml:space="preserve">selige </w:t>
      </w:r>
      <w:r w:rsidR="000914C4">
        <w:rPr>
          <w:szCs w:val="28"/>
        </w:rPr>
        <w:t>Konkurrenz.</w:t>
      </w:r>
    </w:p>
    <w:p w14:paraId="159A6756" w14:textId="77777777" w:rsidR="007A5942" w:rsidRDefault="007A5942" w:rsidP="00F715C8">
      <w:pPr>
        <w:spacing w:line="360" w:lineRule="auto"/>
        <w:rPr>
          <w:szCs w:val="28"/>
        </w:rPr>
      </w:pPr>
    </w:p>
    <w:p w14:paraId="5CF89CE7" w14:textId="374E00FB" w:rsidR="00BD0423" w:rsidRDefault="000914C4" w:rsidP="00F715C8">
      <w:pPr>
        <w:spacing w:line="360" w:lineRule="auto"/>
        <w:rPr>
          <w:szCs w:val="28"/>
        </w:rPr>
      </w:pPr>
      <w:r>
        <w:rPr>
          <w:szCs w:val="28"/>
        </w:rPr>
        <w:t xml:space="preserve">Logische Folge dieser </w:t>
      </w:r>
      <w:proofErr w:type="gramStart"/>
      <w:r>
        <w:rPr>
          <w:szCs w:val="28"/>
        </w:rPr>
        <w:t>Wahrnehmung  war</w:t>
      </w:r>
      <w:proofErr w:type="gramEnd"/>
      <w:r>
        <w:rPr>
          <w:szCs w:val="28"/>
        </w:rPr>
        <w:t xml:space="preserve"> </w:t>
      </w:r>
      <w:r w:rsidR="009C419C">
        <w:rPr>
          <w:szCs w:val="28"/>
        </w:rPr>
        <w:t xml:space="preserve">in Österreich </w:t>
      </w:r>
      <w:r w:rsidR="008830BD">
        <w:rPr>
          <w:szCs w:val="28"/>
        </w:rPr>
        <w:t xml:space="preserve">das Aufkeimen des </w:t>
      </w:r>
      <w:r w:rsidR="009C419C">
        <w:rPr>
          <w:szCs w:val="28"/>
        </w:rPr>
        <w:t>Wunsches a</w:t>
      </w:r>
      <w:r w:rsidR="007A5942">
        <w:rPr>
          <w:szCs w:val="28"/>
        </w:rPr>
        <w:t xml:space="preserve">m </w:t>
      </w:r>
      <w:r w:rsidR="009C419C">
        <w:rPr>
          <w:szCs w:val="28"/>
        </w:rPr>
        <w:t>Entstehen dieser schönen neuen Welt gleichberechtigt mit</w:t>
      </w:r>
      <w:r w:rsidR="007A5942">
        <w:rPr>
          <w:szCs w:val="28"/>
        </w:rPr>
        <w:t>zu</w:t>
      </w:r>
      <w:r w:rsidR="009C419C">
        <w:rPr>
          <w:szCs w:val="28"/>
        </w:rPr>
        <w:t>wirken</w:t>
      </w:r>
      <w:r w:rsidR="007A5942">
        <w:rPr>
          <w:szCs w:val="28"/>
        </w:rPr>
        <w:t xml:space="preserve">; </w:t>
      </w:r>
      <w:r w:rsidR="009C419C">
        <w:rPr>
          <w:szCs w:val="28"/>
        </w:rPr>
        <w:t xml:space="preserve">einschließlich des Mitwirkens an der Quasi – Polizeitruppe NATO. </w:t>
      </w:r>
      <w:r w:rsidR="00B63B30">
        <w:rPr>
          <w:szCs w:val="28"/>
        </w:rPr>
        <w:t xml:space="preserve">Der Beitritt zur NATO und </w:t>
      </w:r>
      <w:r w:rsidR="00CD49D0">
        <w:rPr>
          <w:szCs w:val="28"/>
        </w:rPr>
        <w:t xml:space="preserve">damit auch das formale </w:t>
      </w:r>
      <w:r w:rsidR="00B63B30">
        <w:rPr>
          <w:szCs w:val="28"/>
        </w:rPr>
        <w:t xml:space="preserve">Ende der Neutralität stand damit ernsthaft zur Diskussion. Das rückte damals sogar ins Zentrum der Auseinandersetzungen über eine </w:t>
      </w:r>
      <w:proofErr w:type="gramStart"/>
      <w:r w:rsidR="00B63B30">
        <w:rPr>
          <w:szCs w:val="28"/>
        </w:rPr>
        <w:t>zeitgemäße  Außen</w:t>
      </w:r>
      <w:proofErr w:type="gramEnd"/>
      <w:r w:rsidR="00B63B30">
        <w:rPr>
          <w:szCs w:val="28"/>
        </w:rPr>
        <w:t xml:space="preserve">- und Sicherheitspolitik. </w:t>
      </w:r>
    </w:p>
    <w:p w14:paraId="5BFD9609" w14:textId="2A71AB91" w:rsidR="00BD031E" w:rsidRDefault="00BD031E" w:rsidP="00F715C8">
      <w:pPr>
        <w:spacing w:line="360" w:lineRule="auto"/>
        <w:rPr>
          <w:szCs w:val="28"/>
        </w:rPr>
      </w:pPr>
    </w:p>
    <w:p w14:paraId="2719D92E" w14:textId="46887DC4" w:rsidR="000226E8" w:rsidRDefault="00BD031E" w:rsidP="00F715C8">
      <w:pPr>
        <w:spacing w:line="360" w:lineRule="auto"/>
        <w:rPr>
          <w:szCs w:val="28"/>
        </w:rPr>
      </w:pPr>
      <w:r>
        <w:rPr>
          <w:szCs w:val="28"/>
        </w:rPr>
        <w:t xml:space="preserve">Kurz nach seinem Beitritt zu Europäischen Union wurde </w:t>
      </w:r>
      <w:proofErr w:type="gramStart"/>
      <w:r>
        <w:rPr>
          <w:szCs w:val="28"/>
        </w:rPr>
        <w:t>Österreich  im</w:t>
      </w:r>
      <w:proofErr w:type="gramEnd"/>
      <w:r>
        <w:rPr>
          <w:szCs w:val="28"/>
        </w:rPr>
        <w:t xml:space="preserve"> Februar 1995 Mitglied der „</w:t>
      </w:r>
      <w:r w:rsidRPr="006A752F">
        <w:rPr>
          <w:b/>
          <w:bCs/>
          <w:szCs w:val="28"/>
        </w:rPr>
        <w:t>NATO Partnerschaft für den Frieden“</w:t>
      </w:r>
      <w:r>
        <w:rPr>
          <w:szCs w:val="28"/>
        </w:rPr>
        <w:t xml:space="preserve"> . </w:t>
      </w:r>
      <w:proofErr w:type="gramStart"/>
      <w:r>
        <w:rPr>
          <w:szCs w:val="28"/>
        </w:rPr>
        <w:t>Die  sicherheitspolitische</w:t>
      </w:r>
      <w:proofErr w:type="gramEnd"/>
      <w:r>
        <w:rPr>
          <w:szCs w:val="28"/>
        </w:rPr>
        <w:t xml:space="preserve"> Lage Österreichs hat das aber kaum verändert. Diese Partnerschaft ermöglicht </w:t>
      </w:r>
      <w:r w:rsidR="00B63B30">
        <w:rPr>
          <w:szCs w:val="28"/>
        </w:rPr>
        <w:t xml:space="preserve">lediglich die </w:t>
      </w:r>
      <w:proofErr w:type="gramStart"/>
      <w:r w:rsidR="006A752F">
        <w:rPr>
          <w:szCs w:val="28"/>
        </w:rPr>
        <w:t>Zusammenarbeit  auf</w:t>
      </w:r>
      <w:proofErr w:type="gramEnd"/>
      <w:r w:rsidR="006A752F">
        <w:rPr>
          <w:szCs w:val="28"/>
        </w:rPr>
        <w:t xml:space="preserve"> dem Gebiet der Katastrophenhilfe, bei friedenserhaltenden Maßnahmen, bei Such- und Rettungsaktionen; etc.  </w:t>
      </w:r>
      <w:r w:rsidR="00B63B30">
        <w:rPr>
          <w:szCs w:val="28"/>
        </w:rPr>
        <w:t xml:space="preserve">Nur eine einzige der vorgesehenen Maßnahmen rüttelt etwas an den Grundsätzen der Neutralität: nämlich die Abhaltung der auf solche Aufgaben hin ausgerichteten gemeinsamen NATO – österreichischen </w:t>
      </w:r>
      <w:r w:rsidR="001F37D9">
        <w:rPr>
          <w:szCs w:val="28"/>
        </w:rPr>
        <w:t>Manövern. Die hat es gegeben und einige haben sogar auf österreichischem Staatsgebiet stattgefunden.</w:t>
      </w:r>
      <w:r w:rsidR="006A752F">
        <w:rPr>
          <w:szCs w:val="28"/>
        </w:rPr>
        <w:t xml:space="preserve"> </w:t>
      </w:r>
      <w:r w:rsidR="00E22534">
        <w:rPr>
          <w:szCs w:val="28"/>
        </w:rPr>
        <w:t xml:space="preserve">Das österreichische militärische Engagement im Kosovo erfolgt jedenfalls im Rahme dieser Partnerschaft mit der NATO. </w:t>
      </w:r>
    </w:p>
    <w:p w14:paraId="2249EB01" w14:textId="6E93164B" w:rsidR="00E22534" w:rsidRDefault="00E22534" w:rsidP="00F715C8">
      <w:pPr>
        <w:spacing w:line="360" w:lineRule="auto"/>
        <w:rPr>
          <w:szCs w:val="28"/>
        </w:rPr>
      </w:pPr>
      <w:r>
        <w:rPr>
          <w:szCs w:val="28"/>
        </w:rPr>
        <w:t xml:space="preserve">                                                ****</w:t>
      </w:r>
    </w:p>
    <w:p w14:paraId="403EE3A0" w14:textId="47AF5142" w:rsidR="00621049" w:rsidRDefault="00621049" w:rsidP="00F715C8">
      <w:pPr>
        <w:spacing w:line="360" w:lineRule="auto"/>
        <w:rPr>
          <w:szCs w:val="28"/>
        </w:rPr>
      </w:pPr>
    </w:p>
    <w:p w14:paraId="4E861DDB" w14:textId="5EB5DBAE" w:rsidR="002D0B85" w:rsidRDefault="001F37D9" w:rsidP="00F715C8">
      <w:pPr>
        <w:spacing w:line="360" w:lineRule="auto"/>
        <w:rPr>
          <w:szCs w:val="28"/>
        </w:rPr>
      </w:pPr>
      <w:r>
        <w:rPr>
          <w:szCs w:val="28"/>
        </w:rPr>
        <w:t xml:space="preserve">Meinungsumfragen zeigen, dass auch </w:t>
      </w:r>
      <w:r w:rsidR="00621049">
        <w:rPr>
          <w:szCs w:val="28"/>
        </w:rPr>
        <w:t xml:space="preserve">in der Zeit </w:t>
      </w:r>
      <w:r w:rsidR="00F11524">
        <w:rPr>
          <w:szCs w:val="28"/>
        </w:rPr>
        <w:t xml:space="preserve">der </w:t>
      </w:r>
      <w:r w:rsidR="00621049">
        <w:rPr>
          <w:szCs w:val="28"/>
        </w:rPr>
        <w:t xml:space="preserve">„weltpolitischen Windstille“ zwischen 1990 und 2003, </w:t>
      </w:r>
      <w:r>
        <w:rPr>
          <w:szCs w:val="28"/>
        </w:rPr>
        <w:t xml:space="preserve">die österreichische Bevölkerung weiterhin </w:t>
      </w:r>
      <w:r>
        <w:rPr>
          <w:szCs w:val="28"/>
        </w:rPr>
        <w:lastRenderedPageBreak/>
        <w:t>an d</w:t>
      </w:r>
      <w:r w:rsidR="00F11524">
        <w:rPr>
          <w:szCs w:val="28"/>
        </w:rPr>
        <w:t xml:space="preserve">er </w:t>
      </w:r>
      <w:r>
        <w:rPr>
          <w:szCs w:val="28"/>
        </w:rPr>
        <w:t>Neutralität festgehalten hat.</w:t>
      </w:r>
      <w:r w:rsidR="00621049">
        <w:rPr>
          <w:szCs w:val="28"/>
        </w:rPr>
        <w:t xml:space="preserve"> </w:t>
      </w:r>
      <w:r w:rsidR="007A5942">
        <w:rPr>
          <w:szCs w:val="28"/>
        </w:rPr>
        <w:t>D</w:t>
      </w:r>
      <w:r>
        <w:rPr>
          <w:szCs w:val="28"/>
        </w:rPr>
        <w:t xml:space="preserve">ie </w:t>
      </w:r>
      <w:r w:rsidR="00171EDF">
        <w:rPr>
          <w:szCs w:val="28"/>
        </w:rPr>
        <w:t>ö</w:t>
      </w:r>
      <w:r>
        <w:rPr>
          <w:szCs w:val="28"/>
        </w:rPr>
        <w:t xml:space="preserve">ffentliche Meinung war </w:t>
      </w:r>
      <w:r w:rsidR="007A5942">
        <w:rPr>
          <w:szCs w:val="28"/>
        </w:rPr>
        <w:t xml:space="preserve">jedoch </w:t>
      </w:r>
      <w:r>
        <w:rPr>
          <w:szCs w:val="28"/>
        </w:rPr>
        <w:t>nicht</w:t>
      </w:r>
      <w:r w:rsidR="00F11524">
        <w:rPr>
          <w:szCs w:val="28"/>
        </w:rPr>
        <w:t xml:space="preserve"> deckungsgleich mit der Meinung m</w:t>
      </w:r>
      <w:r>
        <w:rPr>
          <w:szCs w:val="28"/>
        </w:rPr>
        <w:t xml:space="preserve">aßgeblicher Politiker und Experten. </w:t>
      </w:r>
      <w:r w:rsidR="00621049">
        <w:rPr>
          <w:szCs w:val="28"/>
        </w:rPr>
        <w:t>Diese zögerten nicht</w:t>
      </w:r>
      <w:r w:rsidR="00F11524">
        <w:rPr>
          <w:szCs w:val="28"/>
        </w:rPr>
        <w:t>,</w:t>
      </w:r>
      <w:r>
        <w:rPr>
          <w:szCs w:val="28"/>
        </w:rPr>
        <w:t xml:space="preserve"> sich der Stimmung </w:t>
      </w:r>
      <w:r w:rsidR="00171EDF">
        <w:rPr>
          <w:szCs w:val="28"/>
        </w:rPr>
        <w:t xml:space="preserve">der Bevölkerung </w:t>
      </w:r>
      <w:r>
        <w:rPr>
          <w:szCs w:val="28"/>
        </w:rPr>
        <w:t>entgegen</w:t>
      </w:r>
      <w:r w:rsidR="00171EDF">
        <w:rPr>
          <w:szCs w:val="28"/>
        </w:rPr>
        <w:t xml:space="preserve"> </w:t>
      </w:r>
      <w:r>
        <w:rPr>
          <w:szCs w:val="28"/>
        </w:rPr>
        <w:t>zu stellen</w:t>
      </w:r>
      <w:r w:rsidR="00171EDF">
        <w:rPr>
          <w:szCs w:val="28"/>
        </w:rPr>
        <w:t>. Sie haben ihre Einschätzungen</w:t>
      </w:r>
      <w:r w:rsidR="00621049">
        <w:rPr>
          <w:szCs w:val="28"/>
        </w:rPr>
        <w:t xml:space="preserve"> </w:t>
      </w:r>
      <w:r w:rsidR="00171EDF">
        <w:rPr>
          <w:szCs w:val="28"/>
        </w:rPr>
        <w:t xml:space="preserve">nicht bloß offen </w:t>
      </w:r>
      <w:proofErr w:type="gramStart"/>
      <w:r w:rsidR="00171EDF">
        <w:rPr>
          <w:szCs w:val="28"/>
        </w:rPr>
        <w:t>kund getan</w:t>
      </w:r>
      <w:proofErr w:type="gramEnd"/>
      <w:r w:rsidR="00171EDF">
        <w:rPr>
          <w:szCs w:val="28"/>
        </w:rPr>
        <w:t xml:space="preserve">. Sie haben sie </w:t>
      </w:r>
      <w:r w:rsidR="00F11524">
        <w:rPr>
          <w:szCs w:val="28"/>
        </w:rPr>
        <w:t xml:space="preserve">auch </w:t>
      </w:r>
      <w:r w:rsidR="00171EDF">
        <w:rPr>
          <w:szCs w:val="28"/>
        </w:rPr>
        <w:t xml:space="preserve">in </w:t>
      </w:r>
      <w:r w:rsidR="00621049">
        <w:rPr>
          <w:szCs w:val="28"/>
        </w:rPr>
        <w:t>politische Grundsatz</w:t>
      </w:r>
      <w:r w:rsidR="00F11524">
        <w:rPr>
          <w:szCs w:val="28"/>
        </w:rPr>
        <w:t>d</w:t>
      </w:r>
      <w:r w:rsidR="00621049">
        <w:rPr>
          <w:szCs w:val="28"/>
        </w:rPr>
        <w:t>okumente einfließe</w:t>
      </w:r>
      <w:r w:rsidR="0054379C">
        <w:rPr>
          <w:szCs w:val="28"/>
        </w:rPr>
        <w:t>n</w:t>
      </w:r>
      <w:r w:rsidR="00621049">
        <w:rPr>
          <w:szCs w:val="28"/>
        </w:rPr>
        <w:t xml:space="preserve"> zu lassen.  So hatte der </w:t>
      </w:r>
      <w:r w:rsidR="00621049" w:rsidRPr="00D52BD1">
        <w:rPr>
          <w:i/>
          <w:iCs/>
          <w:szCs w:val="28"/>
        </w:rPr>
        <w:t>ÖVP Bundesvorstand</w:t>
      </w:r>
      <w:r w:rsidR="00621049">
        <w:rPr>
          <w:szCs w:val="28"/>
        </w:rPr>
        <w:t xml:space="preserve"> schon im </w:t>
      </w:r>
      <w:r w:rsidR="00963403">
        <w:rPr>
          <w:szCs w:val="28"/>
        </w:rPr>
        <w:t xml:space="preserve">Juli 1998 beschlossen, dass Österreich </w:t>
      </w:r>
      <w:r w:rsidR="00963403" w:rsidRPr="00D52BD1">
        <w:rPr>
          <w:b/>
          <w:bCs/>
          <w:szCs w:val="28"/>
        </w:rPr>
        <w:t>der NATO beitreten sollte</w:t>
      </w:r>
      <w:r w:rsidR="00963403">
        <w:rPr>
          <w:szCs w:val="28"/>
        </w:rPr>
        <w:t xml:space="preserve">. In der </w:t>
      </w:r>
      <w:r w:rsidR="00D52BD1">
        <w:rPr>
          <w:szCs w:val="28"/>
        </w:rPr>
        <w:t>i</w:t>
      </w:r>
      <w:r w:rsidR="00963403">
        <w:rPr>
          <w:szCs w:val="28"/>
        </w:rPr>
        <w:t xml:space="preserve">m Jänner 2001 vom Ministerrat </w:t>
      </w:r>
      <w:proofErr w:type="gramStart"/>
      <w:r w:rsidR="00963403">
        <w:rPr>
          <w:szCs w:val="28"/>
        </w:rPr>
        <w:t>( der</w:t>
      </w:r>
      <w:proofErr w:type="gramEnd"/>
      <w:r w:rsidR="00963403">
        <w:rPr>
          <w:szCs w:val="28"/>
        </w:rPr>
        <w:t xml:space="preserve"> neuen ÖVP / FPÖ Koalitionsregierung  ) beschlossenen  </w:t>
      </w:r>
      <w:r w:rsidR="00963403" w:rsidRPr="00171EDF">
        <w:rPr>
          <w:i/>
          <w:iCs/>
          <w:szCs w:val="28"/>
        </w:rPr>
        <w:t>Sicherheits- und Verteidigungsdok</w:t>
      </w:r>
      <w:r w:rsidR="00081C11" w:rsidRPr="00171EDF">
        <w:rPr>
          <w:i/>
          <w:iCs/>
          <w:szCs w:val="28"/>
        </w:rPr>
        <w:t>trin</w:t>
      </w:r>
      <w:r w:rsidR="00081C11" w:rsidRPr="00081C11">
        <w:rPr>
          <w:szCs w:val="28"/>
        </w:rPr>
        <w:t xml:space="preserve"> </w:t>
      </w:r>
      <w:r w:rsidR="00D52BD1">
        <w:rPr>
          <w:szCs w:val="28"/>
        </w:rPr>
        <w:t xml:space="preserve">wird erklärt, </w:t>
      </w:r>
      <w:r w:rsidR="00963403">
        <w:rPr>
          <w:szCs w:val="28"/>
        </w:rPr>
        <w:t xml:space="preserve"> dass sich </w:t>
      </w:r>
      <w:r w:rsidR="00963403" w:rsidRPr="00171EDF">
        <w:rPr>
          <w:i/>
          <w:iCs/>
          <w:szCs w:val="28"/>
        </w:rPr>
        <w:t>Österreich de facto von der Neutralität bereits verabschiedet hat</w:t>
      </w:r>
      <w:r w:rsidR="00963403">
        <w:rPr>
          <w:szCs w:val="28"/>
        </w:rPr>
        <w:t>.</w:t>
      </w:r>
      <w:r w:rsidR="00081C11">
        <w:rPr>
          <w:szCs w:val="28"/>
        </w:rPr>
        <w:t xml:space="preserve"> Und </w:t>
      </w:r>
      <w:r w:rsidR="00963403">
        <w:rPr>
          <w:szCs w:val="28"/>
        </w:rPr>
        <w:t xml:space="preserve">anlässlich seiner </w:t>
      </w:r>
      <w:r w:rsidR="00081C11">
        <w:rPr>
          <w:szCs w:val="28"/>
        </w:rPr>
        <w:t>R</w:t>
      </w:r>
      <w:r w:rsidR="00963403">
        <w:rPr>
          <w:szCs w:val="28"/>
        </w:rPr>
        <w:t xml:space="preserve">ede zum Nationalfeiertag im </w:t>
      </w:r>
      <w:proofErr w:type="gramStart"/>
      <w:r w:rsidR="00963403">
        <w:rPr>
          <w:szCs w:val="28"/>
        </w:rPr>
        <w:t>Oktober  2001</w:t>
      </w:r>
      <w:proofErr w:type="gramEnd"/>
      <w:r w:rsidR="00963403">
        <w:rPr>
          <w:szCs w:val="28"/>
        </w:rPr>
        <w:t xml:space="preserve"> </w:t>
      </w:r>
      <w:r w:rsidR="00D52BD1">
        <w:rPr>
          <w:szCs w:val="28"/>
        </w:rPr>
        <w:t xml:space="preserve">verkündete der </w:t>
      </w:r>
      <w:r w:rsidR="00963403">
        <w:rPr>
          <w:szCs w:val="28"/>
        </w:rPr>
        <w:t xml:space="preserve"> damalige österreichischen Bundeskanzler Wolfgang Schüssel:</w:t>
      </w:r>
    </w:p>
    <w:p w14:paraId="2265BB8E" w14:textId="77777777" w:rsidR="00081C11" w:rsidRDefault="00081C11" w:rsidP="00F715C8">
      <w:pPr>
        <w:spacing w:line="360" w:lineRule="auto"/>
        <w:rPr>
          <w:szCs w:val="28"/>
        </w:rPr>
      </w:pPr>
    </w:p>
    <w:p w14:paraId="5EA88C23" w14:textId="217FF52A" w:rsidR="00081C11" w:rsidRPr="00081C11" w:rsidRDefault="00081C11" w:rsidP="00F715C8">
      <w:pPr>
        <w:spacing w:line="360" w:lineRule="auto"/>
        <w:rPr>
          <w:i/>
          <w:iCs/>
          <w:szCs w:val="28"/>
        </w:rPr>
      </w:pPr>
      <w:r w:rsidRPr="00081C11">
        <w:rPr>
          <w:i/>
          <w:iCs/>
          <w:szCs w:val="28"/>
        </w:rPr>
        <w:t xml:space="preserve">„Die alten Schablonen – </w:t>
      </w:r>
      <w:proofErr w:type="spellStart"/>
      <w:r w:rsidRPr="00081C11">
        <w:rPr>
          <w:i/>
          <w:iCs/>
          <w:szCs w:val="28"/>
        </w:rPr>
        <w:t>Lippizaner</w:t>
      </w:r>
      <w:proofErr w:type="spellEnd"/>
      <w:r w:rsidRPr="00081C11">
        <w:rPr>
          <w:i/>
          <w:iCs/>
          <w:szCs w:val="28"/>
        </w:rPr>
        <w:t>, Mozartkugeln  oder Neutralität -  greifen in der komplexen Realität des 21. Jahrhunderts nicht mehr</w:t>
      </w:r>
      <w:r w:rsidR="00E22534">
        <w:rPr>
          <w:i/>
          <w:iCs/>
          <w:szCs w:val="28"/>
        </w:rPr>
        <w:t>….Das Engagement Österreichs sei besser zu messen  an den Beteiligungen im internationalen Bereich als an irgendwelchen abstrakten Rollen</w:t>
      </w:r>
      <w:r w:rsidRPr="00081C11">
        <w:rPr>
          <w:i/>
          <w:iCs/>
          <w:szCs w:val="28"/>
        </w:rPr>
        <w:t xml:space="preserve">“. </w:t>
      </w:r>
    </w:p>
    <w:p w14:paraId="044B8AD3" w14:textId="6119752D" w:rsidR="00081C11" w:rsidRDefault="00081C11" w:rsidP="00F715C8">
      <w:pPr>
        <w:spacing w:line="360" w:lineRule="auto"/>
        <w:rPr>
          <w:szCs w:val="28"/>
        </w:rPr>
      </w:pPr>
    </w:p>
    <w:p w14:paraId="28B125DA" w14:textId="74474CA3" w:rsidR="00081C11" w:rsidRDefault="00081C11" w:rsidP="00F715C8">
      <w:pPr>
        <w:spacing w:line="360" w:lineRule="auto"/>
        <w:rPr>
          <w:i/>
          <w:iCs/>
          <w:szCs w:val="28"/>
        </w:rPr>
      </w:pPr>
      <w:r>
        <w:rPr>
          <w:szCs w:val="28"/>
        </w:rPr>
        <w:t xml:space="preserve">Das Programm der zweiten ÖVP / FPÖ Koalitionsregierung </w:t>
      </w:r>
      <w:r w:rsidR="00D52BD1">
        <w:rPr>
          <w:szCs w:val="28"/>
        </w:rPr>
        <w:t xml:space="preserve">von Februar 2003 legt </w:t>
      </w:r>
      <w:proofErr w:type="gramStart"/>
      <w:r w:rsidR="00D52BD1">
        <w:rPr>
          <w:szCs w:val="28"/>
        </w:rPr>
        <w:t xml:space="preserve">fest, </w:t>
      </w:r>
      <w:r>
        <w:rPr>
          <w:szCs w:val="28"/>
        </w:rPr>
        <w:t xml:space="preserve"> dass</w:t>
      </w:r>
      <w:proofErr w:type="gramEnd"/>
      <w:r>
        <w:rPr>
          <w:szCs w:val="28"/>
        </w:rPr>
        <w:t xml:space="preserve">   </w:t>
      </w:r>
      <w:r w:rsidRPr="00D52BD1">
        <w:rPr>
          <w:i/>
          <w:iCs/>
          <w:szCs w:val="28"/>
        </w:rPr>
        <w:t>der sicherheits- und verteidigungspolitische Nutzen einer NATO  Mitgliedschaft  von Österreich laufend beurteilt (werden soll )  und die Beitrittsoption im Auge (behalten werden soll)</w:t>
      </w:r>
      <w:r w:rsidR="006703B7">
        <w:rPr>
          <w:i/>
          <w:iCs/>
          <w:szCs w:val="28"/>
        </w:rPr>
        <w:t>.</w:t>
      </w:r>
    </w:p>
    <w:p w14:paraId="02481A76" w14:textId="232BDFF5" w:rsidR="00F37E5D" w:rsidRDefault="00F37E5D" w:rsidP="00F715C8">
      <w:pPr>
        <w:spacing w:line="360" w:lineRule="auto"/>
        <w:rPr>
          <w:i/>
          <w:iCs/>
          <w:szCs w:val="28"/>
        </w:rPr>
      </w:pPr>
    </w:p>
    <w:p w14:paraId="653B9198" w14:textId="6E53F0B0" w:rsidR="00F37E5D" w:rsidRPr="00F37E5D" w:rsidRDefault="00F37E5D" w:rsidP="00F715C8">
      <w:pPr>
        <w:spacing w:line="360" w:lineRule="auto"/>
        <w:rPr>
          <w:szCs w:val="28"/>
        </w:rPr>
      </w:pPr>
      <w:r w:rsidRPr="004B53A7">
        <w:rPr>
          <w:i/>
          <w:iCs/>
          <w:szCs w:val="28"/>
        </w:rPr>
        <w:t>Bundespräsident Thomas Klestil</w:t>
      </w:r>
      <w:r w:rsidRPr="00F37E5D">
        <w:rPr>
          <w:szCs w:val="28"/>
        </w:rPr>
        <w:t xml:space="preserve"> </w:t>
      </w:r>
      <w:proofErr w:type="gramStart"/>
      <w:r w:rsidRPr="00F37E5D">
        <w:rPr>
          <w:szCs w:val="28"/>
        </w:rPr>
        <w:t>plädierte  in</w:t>
      </w:r>
      <w:proofErr w:type="gramEnd"/>
      <w:r w:rsidRPr="00F37E5D">
        <w:rPr>
          <w:szCs w:val="28"/>
        </w:rPr>
        <w:t xml:space="preserve"> seiner </w:t>
      </w:r>
      <w:r w:rsidR="004B53A7">
        <w:rPr>
          <w:szCs w:val="28"/>
        </w:rPr>
        <w:t xml:space="preserve">– letzten - </w:t>
      </w:r>
      <w:r>
        <w:rPr>
          <w:szCs w:val="28"/>
        </w:rPr>
        <w:t>N</w:t>
      </w:r>
      <w:r w:rsidRPr="00F37E5D">
        <w:rPr>
          <w:szCs w:val="28"/>
        </w:rPr>
        <w:t xml:space="preserve">eujahrsansprache 2004 kaum verhüllt für </w:t>
      </w:r>
      <w:r w:rsidR="004B53A7">
        <w:rPr>
          <w:szCs w:val="28"/>
        </w:rPr>
        <w:t xml:space="preserve">die Aufgabe  der Neutralität und für </w:t>
      </w:r>
      <w:r w:rsidRPr="00F37E5D">
        <w:rPr>
          <w:szCs w:val="28"/>
        </w:rPr>
        <w:t>ei</w:t>
      </w:r>
      <w:r w:rsidR="004B53A7">
        <w:rPr>
          <w:szCs w:val="28"/>
        </w:rPr>
        <w:t>n</w:t>
      </w:r>
      <w:r w:rsidRPr="00F37E5D">
        <w:rPr>
          <w:szCs w:val="28"/>
        </w:rPr>
        <w:t xml:space="preserve">en NATO </w:t>
      </w:r>
      <w:r w:rsidR="004B53A7">
        <w:rPr>
          <w:szCs w:val="28"/>
        </w:rPr>
        <w:t>B</w:t>
      </w:r>
      <w:r w:rsidRPr="00F37E5D">
        <w:rPr>
          <w:szCs w:val="28"/>
        </w:rPr>
        <w:t>eitrit</w:t>
      </w:r>
      <w:r w:rsidR="004B53A7">
        <w:rPr>
          <w:szCs w:val="28"/>
        </w:rPr>
        <w:t>t</w:t>
      </w:r>
      <w:r w:rsidRPr="00F37E5D">
        <w:rPr>
          <w:szCs w:val="28"/>
        </w:rPr>
        <w:t xml:space="preserve">: </w:t>
      </w:r>
      <w:r w:rsidR="004B53A7">
        <w:rPr>
          <w:szCs w:val="28"/>
        </w:rPr>
        <w:t>„</w:t>
      </w:r>
      <w:r w:rsidR="004B53A7" w:rsidRPr="004B53A7">
        <w:rPr>
          <w:i/>
          <w:iCs/>
          <w:szCs w:val="28"/>
        </w:rPr>
        <w:t>Das Neutralitätsgesetz 1955 sei ein mutiger und wegweisender Schritt gewesen. Ebenso mutig müsse heute auf veränderte Bedingungen reagiert werden</w:t>
      </w:r>
      <w:r w:rsidR="004B53A7">
        <w:rPr>
          <w:szCs w:val="28"/>
        </w:rPr>
        <w:t>“</w:t>
      </w:r>
    </w:p>
    <w:p w14:paraId="38583B2E" w14:textId="77777777" w:rsidR="00D52BD1" w:rsidRDefault="00D52BD1" w:rsidP="00F715C8">
      <w:pPr>
        <w:spacing w:line="360" w:lineRule="auto"/>
        <w:rPr>
          <w:szCs w:val="28"/>
        </w:rPr>
      </w:pPr>
    </w:p>
    <w:p w14:paraId="4F079AEA" w14:textId="25114F04" w:rsidR="00D52BD1" w:rsidRDefault="00D52BD1" w:rsidP="00F715C8">
      <w:pPr>
        <w:spacing w:line="360" w:lineRule="auto"/>
        <w:rPr>
          <w:szCs w:val="28"/>
        </w:rPr>
      </w:pPr>
      <w:r w:rsidRPr="00D52BD1">
        <w:rPr>
          <w:szCs w:val="28"/>
        </w:rPr>
        <w:lastRenderedPageBreak/>
        <w:t xml:space="preserve">Im Großen und Ganzen </w:t>
      </w:r>
      <w:r w:rsidR="005B1643">
        <w:rPr>
          <w:szCs w:val="28"/>
        </w:rPr>
        <w:t xml:space="preserve">gaben sich die österreichischen </w:t>
      </w:r>
      <w:proofErr w:type="gramStart"/>
      <w:r w:rsidR="005B1643">
        <w:rPr>
          <w:szCs w:val="28"/>
        </w:rPr>
        <w:t>Sozialdemokraten</w:t>
      </w:r>
      <w:r>
        <w:rPr>
          <w:szCs w:val="28"/>
        </w:rPr>
        <w:t xml:space="preserve"> </w:t>
      </w:r>
      <w:r w:rsidRPr="00D52BD1">
        <w:rPr>
          <w:szCs w:val="28"/>
        </w:rPr>
        <w:t xml:space="preserve"> weniger</w:t>
      </w:r>
      <w:proofErr w:type="gramEnd"/>
      <w:r w:rsidRPr="00D52BD1">
        <w:rPr>
          <w:szCs w:val="28"/>
        </w:rPr>
        <w:t xml:space="preserve"> NATO – affin. </w:t>
      </w:r>
      <w:r>
        <w:rPr>
          <w:szCs w:val="28"/>
        </w:rPr>
        <w:t>Sie hatte</w:t>
      </w:r>
      <w:r w:rsidR="0054379C">
        <w:rPr>
          <w:szCs w:val="28"/>
        </w:rPr>
        <w:t>n</w:t>
      </w:r>
      <w:r>
        <w:rPr>
          <w:szCs w:val="28"/>
        </w:rPr>
        <w:t xml:space="preserve"> schon 1998, also noch zur Zeit </w:t>
      </w:r>
      <w:r w:rsidR="005B1643">
        <w:rPr>
          <w:szCs w:val="28"/>
        </w:rPr>
        <w:t>ihre</w:t>
      </w:r>
      <w:r w:rsidR="0054379C">
        <w:rPr>
          <w:szCs w:val="28"/>
        </w:rPr>
        <w:t>r</w:t>
      </w:r>
      <w:r w:rsidR="005B1643">
        <w:rPr>
          <w:szCs w:val="28"/>
        </w:rPr>
        <w:t xml:space="preserve"> </w:t>
      </w:r>
      <w:r>
        <w:rPr>
          <w:szCs w:val="28"/>
        </w:rPr>
        <w:t xml:space="preserve">Koalition </w:t>
      </w:r>
      <w:r w:rsidR="005B1643">
        <w:rPr>
          <w:szCs w:val="28"/>
        </w:rPr>
        <w:t xml:space="preserve">mit der </w:t>
      </w:r>
      <w:proofErr w:type="gramStart"/>
      <w:r>
        <w:rPr>
          <w:szCs w:val="28"/>
        </w:rPr>
        <w:t>ÖVP</w:t>
      </w:r>
      <w:r w:rsidR="00991337">
        <w:rPr>
          <w:szCs w:val="28"/>
        </w:rPr>
        <w:t>,</w:t>
      </w:r>
      <w:r>
        <w:rPr>
          <w:szCs w:val="28"/>
        </w:rPr>
        <w:t xml:space="preserve">  den</w:t>
      </w:r>
      <w:proofErr w:type="gramEnd"/>
      <w:r>
        <w:rPr>
          <w:szCs w:val="28"/>
        </w:rPr>
        <w:t xml:space="preserve"> von der ÖVP gewünschten NATO Beitritt nicht zustimmen wollen. </w:t>
      </w:r>
      <w:r w:rsidR="005B1643">
        <w:rPr>
          <w:szCs w:val="28"/>
        </w:rPr>
        <w:t xml:space="preserve">In ihrer späteren Funktion als Opposition </w:t>
      </w:r>
      <w:r>
        <w:rPr>
          <w:szCs w:val="28"/>
        </w:rPr>
        <w:t xml:space="preserve"> zur ÖVP/ FPÖ Regierung </w:t>
      </w:r>
      <w:r w:rsidR="000169A1">
        <w:rPr>
          <w:szCs w:val="28"/>
        </w:rPr>
        <w:t>blieben</w:t>
      </w:r>
      <w:r w:rsidR="005B1643">
        <w:rPr>
          <w:szCs w:val="28"/>
        </w:rPr>
        <w:t xml:space="preserve"> sie </w:t>
      </w:r>
      <w:r>
        <w:rPr>
          <w:szCs w:val="28"/>
        </w:rPr>
        <w:t xml:space="preserve">weiterhin </w:t>
      </w:r>
      <w:r w:rsidR="000D0905">
        <w:rPr>
          <w:szCs w:val="28"/>
        </w:rPr>
        <w:t xml:space="preserve">NATO </w:t>
      </w:r>
      <w:r w:rsidR="000169A1">
        <w:rPr>
          <w:szCs w:val="28"/>
        </w:rPr>
        <w:t>–</w:t>
      </w:r>
      <w:r w:rsidR="000D0905">
        <w:rPr>
          <w:szCs w:val="28"/>
        </w:rPr>
        <w:t xml:space="preserve"> skeptisch</w:t>
      </w:r>
      <w:r w:rsidR="000169A1">
        <w:rPr>
          <w:szCs w:val="28"/>
        </w:rPr>
        <w:t xml:space="preserve">. Aber auch in der österreichischen Sozialdemokratie gab es </w:t>
      </w:r>
      <w:r>
        <w:rPr>
          <w:szCs w:val="28"/>
        </w:rPr>
        <w:t>außenpolitisch versierte Personen</w:t>
      </w:r>
      <w:r w:rsidR="000169A1">
        <w:rPr>
          <w:szCs w:val="28"/>
        </w:rPr>
        <w:t xml:space="preserve">, welche </w:t>
      </w:r>
      <w:r>
        <w:rPr>
          <w:szCs w:val="28"/>
        </w:rPr>
        <w:t xml:space="preserve"> einen Beitritt zur NAT</w:t>
      </w:r>
      <w:r w:rsidR="00991337">
        <w:rPr>
          <w:szCs w:val="28"/>
        </w:rPr>
        <w:t>O</w:t>
      </w:r>
      <w:r w:rsidR="00742280">
        <w:rPr>
          <w:szCs w:val="28"/>
        </w:rPr>
        <w:t xml:space="preserve"> </w:t>
      </w:r>
      <w:r>
        <w:rPr>
          <w:szCs w:val="28"/>
        </w:rPr>
        <w:t>unterstützt</w:t>
      </w:r>
      <w:r w:rsidR="006703B7">
        <w:rPr>
          <w:szCs w:val="28"/>
        </w:rPr>
        <w:t xml:space="preserve"> haben</w:t>
      </w:r>
      <w:r>
        <w:rPr>
          <w:szCs w:val="28"/>
        </w:rPr>
        <w:t>; so etwa der Abgeordnete zum Europaparlam</w:t>
      </w:r>
      <w:r w:rsidR="00991337">
        <w:rPr>
          <w:szCs w:val="28"/>
        </w:rPr>
        <w:t>e</w:t>
      </w:r>
      <w:r>
        <w:rPr>
          <w:szCs w:val="28"/>
        </w:rPr>
        <w:t xml:space="preserve">nt  </w:t>
      </w:r>
      <w:r w:rsidRPr="00991337">
        <w:rPr>
          <w:i/>
          <w:iCs/>
          <w:szCs w:val="28"/>
        </w:rPr>
        <w:t>Hannes Swoboda</w:t>
      </w:r>
      <w:r>
        <w:rPr>
          <w:szCs w:val="28"/>
        </w:rPr>
        <w:t>; der ehemalige Außenminister</w:t>
      </w:r>
      <w:r w:rsidR="000169A1" w:rsidRPr="000169A1">
        <w:rPr>
          <w:i/>
          <w:iCs/>
          <w:szCs w:val="28"/>
        </w:rPr>
        <w:t xml:space="preserve"> </w:t>
      </w:r>
      <w:r w:rsidR="000169A1" w:rsidRPr="00991337">
        <w:rPr>
          <w:i/>
          <w:iCs/>
          <w:szCs w:val="28"/>
        </w:rPr>
        <w:t xml:space="preserve">Peter </w:t>
      </w:r>
      <w:proofErr w:type="spellStart"/>
      <w:r w:rsidR="000169A1" w:rsidRPr="00991337">
        <w:rPr>
          <w:i/>
          <w:iCs/>
          <w:szCs w:val="28"/>
        </w:rPr>
        <w:t>Jankowitsch</w:t>
      </w:r>
      <w:proofErr w:type="spellEnd"/>
      <w:r w:rsidR="006F3EAB">
        <w:rPr>
          <w:szCs w:val="28"/>
        </w:rPr>
        <w:t>;</w:t>
      </w:r>
      <w:r w:rsidR="000169A1">
        <w:rPr>
          <w:szCs w:val="28"/>
        </w:rPr>
        <w:t xml:space="preserve"> und sogar der einstige “Links  Außen</w:t>
      </w:r>
      <w:r w:rsidR="006703B7">
        <w:rPr>
          <w:szCs w:val="28"/>
        </w:rPr>
        <w:t>“</w:t>
      </w:r>
      <w:r w:rsidR="000169A1">
        <w:rPr>
          <w:szCs w:val="28"/>
        </w:rPr>
        <w:t xml:space="preserve"> </w:t>
      </w:r>
      <w:r w:rsidR="000169A1" w:rsidRPr="000169A1">
        <w:rPr>
          <w:i/>
          <w:iCs/>
          <w:szCs w:val="28"/>
        </w:rPr>
        <w:t>Josef Cap</w:t>
      </w:r>
      <w:r w:rsidR="000169A1">
        <w:rPr>
          <w:szCs w:val="28"/>
        </w:rPr>
        <w:t xml:space="preserve">. </w:t>
      </w:r>
    </w:p>
    <w:p w14:paraId="14226742" w14:textId="06E00873" w:rsidR="007A5942" w:rsidRDefault="007A5942" w:rsidP="00F715C8">
      <w:pPr>
        <w:spacing w:line="360" w:lineRule="auto"/>
        <w:rPr>
          <w:szCs w:val="28"/>
        </w:rPr>
      </w:pPr>
    </w:p>
    <w:tbl>
      <w:tblPr>
        <w:tblStyle w:val="Tabellenraster"/>
        <w:tblW w:w="0" w:type="auto"/>
        <w:tblLook w:val="04A0" w:firstRow="1" w:lastRow="0" w:firstColumn="1" w:lastColumn="0" w:noHBand="0" w:noVBand="1"/>
      </w:tblPr>
      <w:tblGrid>
        <w:gridCol w:w="9062"/>
      </w:tblGrid>
      <w:tr w:rsidR="007A5942" w14:paraId="49AC0F26" w14:textId="77777777" w:rsidTr="007A5942">
        <w:tc>
          <w:tcPr>
            <w:tcW w:w="9062" w:type="dxa"/>
          </w:tcPr>
          <w:p w14:paraId="24ACBE47" w14:textId="77777777" w:rsidR="00CA3B5F" w:rsidRDefault="00CA3B5F" w:rsidP="00F715C8">
            <w:pPr>
              <w:spacing w:line="360" w:lineRule="auto"/>
              <w:rPr>
                <w:szCs w:val="28"/>
              </w:rPr>
            </w:pPr>
          </w:p>
          <w:p w14:paraId="2EC32923" w14:textId="7CA76A97" w:rsidR="007A5942" w:rsidRDefault="007A5942" w:rsidP="00F715C8">
            <w:pPr>
              <w:spacing w:line="360" w:lineRule="auto"/>
              <w:rPr>
                <w:szCs w:val="28"/>
              </w:rPr>
            </w:pPr>
            <w:r>
              <w:rPr>
                <w:szCs w:val="28"/>
              </w:rPr>
              <w:t xml:space="preserve">Die in der Zeit zwischen 1990 und 2003 geänderten weltpolitischen Voraussetzung haben </w:t>
            </w:r>
            <w:r w:rsidR="00E22534">
              <w:rPr>
                <w:szCs w:val="28"/>
              </w:rPr>
              <w:t xml:space="preserve">sogar in der </w:t>
            </w:r>
            <w:r w:rsidR="00E22534" w:rsidRPr="000823FA">
              <w:rPr>
                <w:b/>
                <w:bCs/>
                <w:szCs w:val="28"/>
              </w:rPr>
              <w:t>Schweiz</w:t>
            </w:r>
            <w:r w:rsidR="00E22534">
              <w:rPr>
                <w:szCs w:val="28"/>
              </w:rPr>
              <w:t xml:space="preserve"> eine Diskussion über die Beibehaltung ihrer </w:t>
            </w:r>
            <w:r w:rsidR="006703B7">
              <w:rPr>
                <w:szCs w:val="28"/>
              </w:rPr>
              <w:t xml:space="preserve">schon langdauernden </w:t>
            </w:r>
            <w:r w:rsidR="00E22534">
              <w:rPr>
                <w:szCs w:val="28"/>
              </w:rPr>
              <w:t>Neutralität ausgelöst</w:t>
            </w:r>
            <w:r w:rsidR="000823FA">
              <w:rPr>
                <w:szCs w:val="28"/>
              </w:rPr>
              <w:t xml:space="preserve">. Die </w:t>
            </w:r>
            <w:r w:rsidR="006703B7">
              <w:rPr>
                <w:szCs w:val="28"/>
              </w:rPr>
              <w:t xml:space="preserve">radikalsten </w:t>
            </w:r>
            <w:r w:rsidR="000823FA">
              <w:rPr>
                <w:szCs w:val="28"/>
              </w:rPr>
              <w:t>Schlüsse aus dieser Diskussion zieht  der  von der Schweizer Bundesregierung im Auftrag gegeben</w:t>
            </w:r>
            <w:r w:rsidR="006F3EAB">
              <w:rPr>
                <w:szCs w:val="28"/>
              </w:rPr>
              <w:t>e</w:t>
            </w:r>
            <w:r w:rsidR="000823FA">
              <w:rPr>
                <w:szCs w:val="28"/>
              </w:rPr>
              <w:t xml:space="preserve">, im Februar 1998 veröffentlichte „Bericht über  die sicherheitspolitische  Öffnung der </w:t>
            </w:r>
            <w:r w:rsidR="006F3EAB">
              <w:rPr>
                <w:szCs w:val="28"/>
              </w:rPr>
              <w:t>D</w:t>
            </w:r>
            <w:r w:rsidR="000823FA">
              <w:rPr>
                <w:szCs w:val="28"/>
              </w:rPr>
              <w:t>auernd Neutralen</w:t>
            </w:r>
            <w:r w:rsidR="006F3EAB">
              <w:rPr>
                <w:szCs w:val="28"/>
              </w:rPr>
              <w:t>“</w:t>
            </w:r>
            <w:r w:rsidR="000823FA">
              <w:rPr>
                <w:szCs w:val="28"/>
              </w:rPr>
              <w:t xml:space="preserve"> („</w:t>
            </w:r>
            <w:r w:rsidR="000823FA" w:rsidRPr="00CA3B5F">
              <w:rPr>
                <w:b/>
                <w:bCs/>
                <w:szCs w:val="28"/>
              </w:rPr>
              <w:t>Brunner Bericht</w:t>
            </w:r>
            <w:r w:rsidR="000823FA" w:rsidRPr="00CA3B5F">
              <w:rPr>
                <w:b/>
                <w:bCs/>
                <w:i/>
                <w:iCs/>
                <w:szCs w:val="28"/>
              </w:rPr>
              <w:t>“</w:t>
            </w:r>
            <w:r w:rsidR="000823FA">
              <w:rPr>
                <w:szCs w:val="28"/>
              </w:rPr>
              <w:t xml:space="preserve"> ): „</w:t>
            </w:r>
            <w:r w:rsidR="000823FA" w:rsidRPr="000823FA">
              <w:rPr>
                <w:i/>
                <w:iCs/>
                <w:szCs w:val="28"/>
              </w:rPr>
              <w:t>Sicherheit kann nicht im Alleingang, sondern nur noch im internationalen Zusammenwirken   garantiert werden</w:t>
            </w:r>
            <w:r w:rsidR="000823FA">
              <w:rPr>
                <w:szCs w:val="28"/>
              </w:rPr>
              <w:t>“. Der Bericht plädiert</w:t>
            </w:r>
            <w:r w:rsidR="006703B7">
              <w:rPr>
                <w:szCs w:val="28"/>
              </w:rPr>
              <w:t xml:space="preserve"> </w:t>
            </w:r>
            <w:proofErr w:type="gramStart"/>
            <w:r w:rsidR="006703B7">
              <w:rPr>
                <w:szCs w:val="28"/>
              </w:rPr>
              <w:t xml:space="preserve">daher </w:t>
            </w:r>
            <w:r w:rsidR="000823FA">
              <w:rPr>
                <w:szCs w:val="28"/>
              </w:rPr>
              <w:t xml:space="preserve"> für</w:t>
            </w:r>
            <w:proofErr w:type="gramEnd"/>
            <w:r w:rsidR="000823FA">
              <w:rPr>
                <w:szCs w:val="28"/>
              </w:rPr>
              <w:t xml:space="preserve"> einen Beitritt zur Europäischen Union</w:t>
            </w:r>
            <w:r w:rsidR="006703B7">
              <w:rPr>
                <w:szCs w:val="28"/>
              </w:rPr>
              <w:t xml:space="preserve">. </w:t>
            </w:r>
            <w:proofErr w:type="gramStart"/>
            <w:r w:rsidR="006703B7">
              <w:rPr>
                <w:szCs w:val="28"/>
              </w:rPr>
              <w:t xml:space="preserve">Ein </w:t>
            </w:r>
            <w:r w:rsidR="000823FA">
              <w:rPr>
                <w:szCs w:val="28"/>
              </w:rPr>
              <w:t xml:space="preserve"> Beitritt</w:t>
            </w:r>
            <w:proofErr w:type="gramEnd"/>
            <w:r w:rsidR="000823FA">
              <w:rPr>
                <w:szCs w:val="28"/>
              </w:rPr>
              <w:t xml:space="preserve"> zur NATO </w:t>
            </w:r>
            <w:r w:rsidR="006703B7">
              <w:rPr>
                <w:szCs w:val="28"/>
              </w:rPr>
              <w:t xml:space="preserve">wäre </w:t>
            </w:r>
            <w:r w:rsidR="000823FA">
              <w:rPr>
                <w:szCs w:val="28"/>
              </w:rPr>
              <w:t xml:space="preserve"> „opportun“</w:t>
            </w:r>
            <w:r w:rsidR="006703B7">
              <w:rPr>
                <w:szCs w:val="28"/>
              </w:rPr>
              <w:t>.</w:t>
            </w:r>
          </w:p>
          <w:p w14:paraId="018BDBDE" w14:textId="77777777" w:rsidR="000823FA" w:rsidRDefault="000823FA" w:rsidP="00F715C8">
            <w:pPr>
              <w:spacing w:line="360" w:lineRule="auto"/>
              <w:rPr>
                <w:szCs w:val="28"/>
              </w:rPr>
            </w:pPr>
          </w:p>
          <w:p w14:paraId="57399481" w14:textId="3DB12B60" w:rsidR="000823FA" w:rsidRDefault="000823FA" w:rsidP="00F715C8">
            <w:pPr>
              <w:spacing w:line="360" w:lineRule="auto"/>
              <w:rPr>
                <w:szCs w:val="28"/>
              </w:rPr>
            </w:pPr>
            <w:r>
              <w:rPr>
                <w:szCs w:val="28"/>
              </w:rPr>
              <w:t xml:space="preserve">Der Schweizer „Brunner – Bericht“ findet sein Gegenstück in dem etwa zur gleichen Zeit ( April 1998 ) </w:t>
            </w:r>
            <w:r w:rsidR="00CA3B5F">
              <w:rPr>
                <w:szCs w:val="28"/>
              </w:rPr>
              <w:t xml:space="preserve">veröffentlichten österreichischen </w:t>
            </w:r>
            <w:r w:rsidR="00CA3B5F" w:rsidRPr="00CA3B5F">
              <w:rPr>
                <w:b/>
                <w:bCs/>
                <w:szCs w:val="28"/>
              </w:rPr>
              <w:t>„Bericht  über die weiter führenden Optionen Österreichs im Bereich der Sicherheitspolitik</w:t>
            </w:r>
            <w:r w:rsidR="00CA3B5F">
              <w:rPr>
                <w:szCs w:val="28"/>
              </w:rPr>
              <w:t>“</w:t>
            </w:r>
          </w:p>
          <w:p w14:paraId="50D9D9EA" w14:textId="77777777" w:rsidR="006703B7" w:rsidRDefault="006703B7" w:rsidP="00F715C8">
            <w:pPr>
              <w:spacing w:line="360" w:lineRule="auto"/>
              <w:rPr>
                <w:szCs w:val="28"/>
              </w:rPr>
            </w:pPr>
          </w:p>
          <w:p w14:paraId="3C3EA0D0" w14:textId="0DAE2877" w:rsidR="00CA3B5F" w:rsidRPr="007A5942" w:rsidRDefault="00CA3B5F" w:rsidP="00F715C8">
            <w:pPr>
              <w:spacing w:line="360" w:lineRule="auto"/>
              <w:rPr>
                <w:szCs w:val="28"/>
              </w:rPr>
            </w:pPr>
            <w:r>
              <w:rPr>
                <w:szCs w:val="28"/>
              </w:rPr>
              <w:t xml:space="preserve">Der österreichischen </w:t>
            </w:r>
            <w:proofErr w:type="gramStart"/>
            <w:r>
              <w:rPr>
                <w:szCs w:val="28"/>
              </w:rPr>
              <w:t>Bericht  gleicht</w:t>
            </w:r>
            <w:proofErr w:type="gramEnd"/>
            <w:r>
              <w:rPr>
                <w:szCs w:val="28"/>
              </w:rPr>
              <w:t xml:space="preserve"> in der Analyse der sicherheitspolitischen Lage und in der Stoßrichtung seiner Empfehlungen dem schweizerischen </w:t>
            </w:r>
            <w:r w:rsidR="006F3EAB">
              <w:rPr>
                <w:szCs w:val="28"/>
              </w:rPr>
              <w:t xml:space="preserve">„Brunner </w:t>
            </w:r>
            <w:r>
              <w:rPr>
                <w:szCs w:val="28"/>
              </w:rPr>
              <w:t>Bericht</w:t>
            </w:r>
            <w:r w:rsidR="006F3EAB">
              <w:rPr>
                <w:szCs w:val="28"/>
              </w:rPr>
              <w:t>“</w:t>
            </w:r>
            <w:r>
              <w:rPr>
                <w:szCs w:val="28"/>
              </w:rPr>
              <w:t xml:space="preserve">. </w:t>
            </w:r>
          </w:p>
        </w:tc>
      </w:tr>
    </w:tbl>
    <w:p w14:paraId="5BB0E377" w14:textId="77777777" w:rsidR="007A5942" w:rsidRPr="00991337" w:rsidRDefault="007A5942" w:rsidP="00F715C8">
      <w:pPr>
        <w:spacing w:line="360" w:lineRule="auto"/>
        <w:rPr>
          <w:i/>
          <w:iCs/>
          <w:szCs w:val="28"/>
        </w:rPr>
      </w:pPr>
    </w:p>
    <w:p w14:paraId="4EC0B19C" w14:textId="24F0F4EC" w:rsidR="002D0B85" w:rsidRDefault="00CA3B5F" w:rsidP="00F715C8">
      <w:pPr>
        <w:spacing w:line="360" w:lineRule="auto"/>
        <w:rPr>
          <w:szCs w:val="28"/>
        </w:rPr>
      </w:pPr>
      <w:r>
        <w:rPr>
          <w:szCs w:val="28"/>
        </w:rPr>
        <w:t xml:space="preserve">Ab etwa 2003 verebbt das Plädoyer für </w:t>
      </w:r>
      <w:r w:rsidR="00334E0D">
        <w:rPr>
          <w:szCs w:val="28"/>
        </w:rPr>
        <w:t xml:space="preserve">einen Beitritt zur </w:t>
      </w:r>
      <w:r>
        <w:rPr>
          <w:szCs w:val="28"/>
        </w:rPr>
        <w:t xml:space="preserve">NATO und für </w:t>
      </w:r>
      <w:r w:rsidR="00921A2F">
        <w:rPr>
          <w:szCs w:val="28"/>
        </w:rPr>
        <w:t xml:space="preserve">ein </w:t>
      </w:r>
      <w:r w:rsidR="00334E0D">
        <w:rPr>
          <w:szCs w:val="28"/>
        </w:rPr>
        <w:t xml:space="preserve">Abgehen von </w:t>
      </w:r>
      <w:proofErr w:type="gramStart"/>
      <w:r w:rsidR="00334E0D">
        <w:rPr>
          <w:szCs w:val="28"/>
        </w:rPr>
        <w:t xml:space="preserve">der </w:t>
      </w:r>
      <w:r>
        <w:rPr>
          <w:szCs w:val="28"/>
        </w:rPr>
        <w:t xml:space="preserve"> Neutralität</w:t>
      </w:r>
      <w:proofErr w:type="gramEnd"/>
      <w:r>
        <w:rPr>
          <w:szCs w:val="28"/>
        </w:rPr>
        <w:t xml:space="preserve">. Selbst </w:t>
      </w:r>
      <w:r w:rsidRPr="00DD6278">
        <w:rPr>
          <w:i/>
          <w:iCs/>
          <w:szCs w:val="28"/>
        </w:rPr>
        <w:t>Bundeskanzler Schüssel</w:t>
      </w:r>
      <w:r>
        <w:rPr>
          <w:szCs w:val="28"/>
        </w:rPr>
        <w:t xml:space="preserve"> vollzieht den Schwenk. </w:t>
      </w:r>
      <w:r w:rsidR="00DD6278">
        <w:rPr>
          <w:szCs w:val="28"/>
        </w:rPr>
        <w:t xml:space="preserve"> Bei seiner Rede zum Nationalfeiertag 2005 erklärt er</w:t>
      </w:r>
      <w:r w:rsidR="00DD6278" w:rsidRPr="00DD6278">
        <w:rPr>
          <w:i/>
          <w:iCs/>
          <w:szCs w:val="28"/>
        </w:rPr>
        <w:t>:“ die Neutralität ist bis heute ein in der Bevölkerung in der Politik breit verankerte</w:t>
      </w:r>
      <w:r w:rsidR="0054379C">
        <w:rPr>
          <w:i/>
          <w:iCs/>
          <w:szCs w:val="28"/>
        </w:rPr>
        <w:t>r</w:t>
      </w:r>
      <w:r w:rsidR="00DD6278" w:rsidRPr="00DD6278">
        <w:rPr>
          <w:i/>
          <w:iCs/>
          <w:szCs w:val="28"/>
        </w:rPr>
        <w:t xml:space="preserve"> Bestandteil unserer </w:t>
      </w:r>
      <w:proofErr w:type="gramStart"/>
      <w:r w:rsidR="00DD6278" w:rsidRPr="00DD6278">
        <w:rPr>
          <w:i/>
          <w:iCs/>
          <w:szCs w:val="28"/>
        </w:rPr>
        <w:t>Verfassung  und</w:t>
      </w:r>
      <w:proofErr w:type="gramEnd"/>
      <w:r w:rsidR="00DD6278" w:rsidRPr="00DD6278">
        <w:rPr>
          <w:i/>
          <w:iCs/>
          <w:szCs w:val="28"/>
        </w:rPr>
        <w:t xml:space="preserve"> Identität</w:t>
      </w:r>
      <w:r w:rsidR="00F37E5D" w:rsidRPr="00921A2F">
        <w:rPr>
          <w:szCs w:val="28"/>
        </w:rPr>
        <w:t>“</w:t>
      </w:r>
      <w:r w:rsidR="00DD6278" w:rsidRPr="00921A2F">
        <w:rPr>
          <w:szCs w:val="28"/>
        </w:rPr>
        <w:t xml:space="preserve">. </w:t>
      </w:r>
      <w:r w:rsidR="00921A2F" w:rsidRPr="00921A2F">
        <w:rPr>
          <w:szCs w:val="28"/>
        </w:rPr>
        <w:t>Man könnte diese Feststell</w:t>
      </w:r>
      <w:r w:rsidR="00921A2F">
        <w:rPr>
          <w:szCs w:val="28"/>
        </w:rPr>
        <w:t>u</w:t>
      </w:r>
      <w:r w:rsidR="00921A2F" w:rsidRPr="00921A2F">
        <w:rPr>
          <w:szCs w:val="28"/>
        </w:rPr>
        <w:t>ng auch etwas anders und in ihrer Auss</w:t>
      </w:r>
      <w:r w:rsidR="00921A2F">
        <w:rPr>
          <w:szCs w:val="28"/>
        </w:rPr>
        <w:t xml:space="preserve">age </w:t>
      </w:r>
      <w:r w:rsidR="00921A2F" w:rsidRPr="00921A2F">
        <w:rPr>
          <w:szCs w:val="28"/>
        </w:rPr>
        <w:t>präziser f</w:t>
      </w:r>
      <w:r w:rsidR="00921A2F">
        <w:rPr>
          <w:szCs w:val="28"/>
        </w:rPr>
        <w:t>o</w:t>
      </w:r>
      <w:r w:rsidR="00921A2F" w:rsidRPr="00921A2F">
        <w:rPr>
          <w:szCs w:val="28"/>
        </w:rPr>
        <w:t>rmulieren; im Sinne etwa von</w:t>
      </w:r>
      <w:proofErr w:type="gramStart"/>
      <w:r w:rsidR="00921A2F">
        <w:rPr>
          <w:szCs w:val="28"/>
        </w:rPr>
        <w:t xml:space="preserve">: </w:t>
      </w:r>
      <w:r w:rsidR="00921A2F" w:rsidRPr="00921A2F">
        <w:rPr>
          <w:szCs w:val="28"/>
        </w:rPr>
        <w:t xml:space="preserve"> </w:t>
      </w:r>
      <w:r w:rsidR="00DD6278">
        <w:rPr>
          <w:szCs w:val="28"/>
        </w:rPr>
        <w:t>„</w:t>
      </w:r>
      <w:proofErr w:type="gramEnd"/>
      <w:r w:rsidR="00921A2F" w:rsidRPr="00921A2F">
        <w:rPr>
          <w:i/>
          <w:iCs/>
          <w:szCs w:val="28"/>
        </w:rPr>
        <w:t>W</w:t>
      </w:r>
      <w:r w:rsidR="00DD6278" w:rsidRPr="00921A2F">
        <w:rPr>
          <w:i/>
          <w:iCs/>
          <w:szCs w:val="28"/>
        </w:rPr>
        <w:t xml:space="preserve">enn die Bevölkerung das so stark </w:t>
      </w:r>
      <w:r w:rsidR="00921A2F" w:rsidRPr="00921A2F">
        <w:rPr>
          <w:i/>
          <w:iCs/>
          <w:szCs w:val="28"/>
        </w:rPr>
        <w:t>haben will</w:t>
      </w:r>
      <w:r w:rsidR="00DD6278" w:rsidRPr="00921A2F">
        <w:rPr>
          <w:i/>
          <w:iCs/>
          <w:szCs w:val="28"/>
        </w:rPr>
        <w:t xml:space="preserve"> - lassen wir es halt dabei,  das</w:t>
      </w:r>
      <w:r w:rsidR="006F3EAB" w:rsidRPr="00921A2F">
        <w:rPr>
          <w:i/>
          <w:iCs/>
          <w:szCs w:val="28"/>
        </w:rPr>
        <w:t>s</w:t>
      </w:r>
      <w:r w:rsidR="00DD6278" w:rsidRPr="00921A2F">
        <w:rPr>
          <w:i/>
          <w:iCs/>
          <w:szCs w:val="28"/>
        </w:rPr>
        <w:t xml:space="preserve"> </w:t>
      </w:r>
      <w:r w:rsidR="006F3EAB" w:rsidRPr="00921A2F">
        <w:rPr>
          <w:i/>
          <w:iCs/>
          <w:szCs w:val="28"/>
        </w:rPr>
        <w:t xml:space="preserve">man das, </w:t>
      </w:r>
      <w:r w:rsidR="00DD6278" w:rsidRPr="00921A2F">
        <w:rPr>
          <w:i/>
          <w:iCs/>
          <w:szCs w:val="28"/>
        </w:rPr>
        <w:t>was wir  machen</w:t>
      </w:r>
      <w:r w:rsidR="006F3EAB" w:rsidRPr="00921A2F">
        <w:rPr>
          <w:i/>
          <w:iCs/>
          <w:szCs w:val="28"/>
        </w:rPr>
        <w:t xml:space="preserve">, </w:t>
      </w:r>
      <w:r w:rsidR="00DD6278" w:rsidRPr="00921A2F">
        <w:rPr>
          <w:i/>
          <w:iCs/>
          <w:szCs w:val="28"/>
        </w:rPr>
        <w:t xml:space="preserve"> Neutralität nenn</w:t>
      </w:r>
      <w:r w:rsidR="006F3EAB" w:rsidRPr="00921A2F">
        <w:rPr>
          <w:i/>
          <w:iCs/>
          <w:szCs w:val="28"/>
        </w:rPr>
        <w:t>t</w:t>
      </w:r>
      <w:r w:rsidR="00F37E5D">
        <w:rPr>
          <w:szCs w:val="28"/>
        </w:rPr>
        <w:t xml:space="preserve">“. Aber immerhin steht NATO Beitritt und die formelle Aufgabe der </w:t>
      </w:r>
      <w:proofErr w:type="gramStart"/>
      <w:r w:rsidR="00F37E5D">
        <w:rPr>
          <w:szCs w:val="28"/>
        </w:rPr>
        <w:t>Neutralität  damit</w:t>
      </w:r>
      <w:proofErr w:type="gramEnd"/>
      <w:r w:rsidR="00F37E5D">
        <w:rPr>
          <w:szCs w:val="28"/>
        </w:rPr>
        <w:t xml:space="preserve"> nicht länger als mögliche Option </w:t>
      </w:r>
      <w:r w:rsidR="00C134D5">
        <w:rPr>
          <w:szCs w:val="28"/>
        </w:rPr>
        <w:t xml:space="preserve">öffentlich </w:t>
      </w:r>
      <w:r w:rsidR="00F37E5D">
        <w:rPr>
          <w:szCs w:val="28"/>
        </w:rPr>
        <w:t xml:space="preserve">zur Diskussion. </w:t>
      </w:r>
    </w:p>
    <w:p w14:paraId="540877A8" w14:textId="63E33B93" w:rsidR="00C134D5" w:rsidRDefault="00C134D5" w:rsidP="00F715C8">
      <w:pPr>
        <w:spacing w:line="360" w:lineRule="auto"/>
        <w:rPr>
          <w:szCs w:val="28"/>
        </w:rPr>
      </w:pPr>
    </w:p>
    <w:p w14:paraId="14A79C8B" w14:textId="568E1CBA" w:rsidR="006F3EAB" w:rsidRDefault="00C134D5" w:rsidP="00F715C8">
      <w:pPr>
        <w:spacing w:line="360" w:lineRule="auto"/>
        <w:rPr>
          <w:szCs w:val="28"/>
        </w:rPr>
      </w:pPr>
      <w:r>
        <w:rPr>
          <w:szCs w:val="28"/>
        </w:rPr>
        <w:t xml:space="preserve">Das Verebben der Diskussion um einen Beitritt zur NATO und zur eindeutigen Absage an die </w:t>
      </w:r>
      <w:proofErr w:type="gramStart"/>
      <w:r>
        <w:rPr>
          <w:szCs w:val="28"/>
        </w:rPr>
        <w:t>Neutralität  hat</w:t>
      </w:r>
      <w:proofErr w:type="gramEnd"/>
      <w:r>
        <w:rPr>
          <w:szCs w:val="28"/>
        </w:rPr>
        <w:t xml:space="preserve"> zwei sich gegenseitig verstärkende Ursache</w:t>
      </w:r>
      <w:r w:rsidR="00DC6FD5">
        <w:rPr>
          <w:szCs w:val="28"/>
        </w:rPr>
        <w:t>n</w:t>
      </w:r>
      <w:r>
        <w:rPr>
          <w:szCs w:val="28"/>
        </w:rPr>
        <w:t>. Auf der einen Seite war das die öffentliche Meinung</w:t>
      </w:r>
      <w:r w:rsidR="0054379C">
        <w:rPr>
          <w:szCs w:val="28"/>
        </w:rPr>
        <w:t>,</w:t>
      </w:r>
      <w:r>
        <w:rPr>
          <w:szCs w:val="28"/>
        </w:rPr>
        <w:t xml:space="preserve"> die </w:t>
      </w:r>
      <w:proofErr w:type="gramStart"/>
      <w:r>
        <w:rPr>
          <w:szCs w:val="28"/>
        </w:rPr>
        <w:t>sich  unbeeindruckt</w:t>
      </w:r>
      <w:proofErr w:type="gramEnd"/>
      <w:r>
        <w:rPr>
          <w:szCs w:val="28"/>
        </w:rPr>
        <w:t xml:space="preserve"> von der Diskussion unter Experten, unverrückbar an d</w:t>
      </w:r>
      <w:r w:rsidR="00921A2F">
        <w:rPr>
          <w:szCs w:val="28"/>
        </w:rPr>
        <w:t xml:space="preserve">en </w:t>
      </w:r>
      <w:r>
        <w:rPr>
          <w:szCs w:val="28"/>
        </w:rPr>
        <w:t xml:space="preserve"> Mythos „Neutralität“ klammerte. </w:t>
      </w:r>
      <w:r w:rsidR="006F3EAB">
        <w:rPr>
          <w:szCs w:val="28"/>
        </w:rPr>
        <w:t xml:space="preserve">Die Politik konnte das nicht ignorieren und hatte sich dem schließlich anzupassen. </w:t>
      </w:r>
    </w:p>
    <w:p w14:paraId="493E33FE" w14:textId="77777777" w:rsidR="006F3EAB" w:rsidRDefault="006F3EAB" w:rsidP="00F715C8">
      <w:pPr>
        <w:spacing w:line="360" w:lineRule="auto"/>
        <w:rPr>
          <w:szCs w:val="28"/>
        </w:rPr>
      </w:pPr>
    </w:p>
    <w:p w14:paraId="1F71648D" w14:textId="4AF0C40C" w:rsidR="00C134D5" w:rsidRDefault="00DC6FD5" w:rsidP="00F715C8">
      <w:pPr>
        <w:spacing w:line="360" w:lineRule="auto"/>
        <w:rPr>
          <w:szCs w:val="28"/>
        </w:rPr>
      </w:pPr>
      <w:r>
        <w:rPr>
          <w:szCs w:val="28"/>
        </w:rPr>
        <w:t xml:space="preserve">Zum </w:t>
      </w:r>
      <w:proofErr w:type="spellStart"/>
      <w:proofErr w:type="gramStart"/>
      <w:r w:rsidR="006F3EAB">
        <w:rPr>
          <w:szCs w:val="28"/>
        </w:rPr>
        <w:t>A</w:t>
      </w:r>
      <w:r>
        <w:rPr>
          <w:szCs w:val="28"/>
        </w:rPr>
        <w:t>nderen</w:t>
      </w:r>
      <w:proofErr w:type="spellEnd"/>
      <w:r>
        <w:rPr>
          <w:szCs w:val="28"/>
        </w:rPr>
        <w:t xml:space="preserve">  war</w:t>
      </w:r>
      <w:proofErr w:type="gramEnd"/>
      <w:r>
        <w:rPr>
          <w:szCs w:val="28"/>
        </w:rPr>
        <w:t xml:space="preserve"> die Ära der globalen sicherheitspolitischen Windstille zu Ende gekommen. Die Hoffnung au</w:t>
      </w:r>
      <w:r w:rsidR="0054379C">
        <w:rPr>
          <w:szCs w:val="28"/>
        </w:rPr>
        <w:t>f</w:t>
      </w:r>
      <w:r>
        <w:rPr>
          <w:szCs w:val="28"/>
        </w:rPr>
        <w:t xml:space="preserve"> eine weltumspannende, friedensstiftende „Neue Weltordnung“ hatte sich als hohl erwiesen. Das vom „</w:t>
      </w:r>
      <w:proofErr w:type="gramStart"/>
      <w:r>
        <w:rPr>
          <w:szCs w:val="28"/>
        </w:rPr>
        <w:t>Westen„ enttäuschte</w:t>
      </w:r>
      <w:proofErr w:type="gramEnd"/>
      <w:r>
        <w:rPr>
          <w:szCs w:val="28"/>
        </w:rPr>
        <w:t xml:space="preserve"> Russland setzte auf Konfrontation. Vor allem aber war es die „westliche“ Führungsmacht USA, welche diese ursprünglich von ihr genährte Hoffnung auf eine „Neue Weltordnung“ zerstört</w:t>
      </w:r>
      <w:r w:rsidR="00921A2F">
        <w:rPr>
          <w:szCs w:val="28"/>
        </w:rPr>
        <w:t xml:space="preserve"> hat</w:t>
      </w:r>
      <w:r>
        <w:rPr>
          <w:szCs w:val="28"/>
        </w:rPr>
        <w:t xml:space="preserve">. Am nachdrücklichsten geschah dies durch den von den USA sinnlos vom Zaun gebrochenen Krieg im Irak. </w:t>
      </w:r>
      <w:r w:rsidR="00E4063D">
        <w:rPr>
          <w:szCs w:val="28"/>
        </w:rPr>
        <w:t xml:space="preserve">Die USA hatten damit nicht nur die NATO entzweit, sondern auch tiefe Gräben innerhalb der Europäischen Union geschaffen. Als sich in der Folge die USA und ihre Verbündeten immer tiefer im Sumpf des endlosen Irak - Krieges </w:t>
      </w:r>
      <w:r w:rsidR="00E4063D">
        <w:rPr>
          <w:szCs w:val="28"/>
        </w:rPr>
        <w:lastRenderedPageBreak/>
        <w:t xml:space="preserve">verstrickten, schwand das Vertrauen in die „westliche“ Führungsmacht, und damit auch das Vertrauen in die NATO.  </w:t>
      </w:r>
    </w:p>
    <w:p w14:paraId="7B456069" w14:textId="2F909B26" w:rsidR="00E4063D" w:rsidRDefault="00E4063D" w:rsidP="00F715C8">
      <w:pPr>
        <w:spacing w:line="360" w:lineRule="auto"/>
        <w:rPr>
          <w:szCs w:val="28"/>
        </w:rPr>
      </w:pPr>
    </w:p>
    <w:p w14:paraId="599CD626" w14:textId="5A3BA51A" w:rsidR="00E4063D" w:rsidRDefault="00E4063D" w:rsidP="00F715C8">
      <w:pPr>
        <w:spacing w:line="360" w:lineRule="auto"/>
        <w:rPr>
          <w:i/>
          <w:iCs/>
          <w:szCs w:val="28"/>
        </w:rPr>
      </w:pPr>
      <w:r>
        <w:rPr>
          <w:szCs w:val="28"/>
        </w:rPr>
        <w:t xml:space="preserve">Der ehemalige Leiter des Völkerrechtsbüros im österreichischen Außenministerium </w:t>
      </w:r>
      <w:r w:rsidRPr="00E4063D">
        <w:rPr>
          <w:i/>
          <w:iCs/>
          <w:szCs w:val="28"/>
        </w:rPr>
        <w:t xml:space="preserve">Franz </w:t>
      </w:r>
      <w:proofErr w:type="spellStart"/>
      <w:r w:rsidRPr="00E4063D">
        <w:rPr>
          <w:i/>
          <w:iCs/>
          <w:szCs w:val="28"/>
        </w:rPr>
        <w:t>Cede</w:t>
      </w:r>
      <w:proofErr w:type="spellEnd"/>
      <w:r>
        <w:rPr>
          <w:szCs w:val="28"/>
        </w:rPr>
        <w:t xml:space="preserve"> mein</w:t>
      </w:r>
      <w:r w:rsidR="006F3EAB">
        <w:rPr>
          <w:szCs w:val="28"/>
        </w:rPr>
        <w:t xml:space="preserve">te </w:t>
      </w:r>
      <w:r>
        <w:rPr>
          <w:szCs w:val="28"/>
        </w:rPr>
        <w:t xml:space="preserve">in einem Interview: </w:t>
      </w:r>
      <w:proofErr w:type="gramStart"/>
      <w:r>
        <w:rPr>
          <w:szCs w:val="28"/>
        </w:rPr>
        <w:t xml:space="preserve">„ </w:t>
      </w:r>
      <w:r w:rsidRPr="00E4063D">
        <w:rPr>
          <w:i/>
          <w:iCs/>
          <w:szCs w:val="28"/>
        </w:rPr>
        <w:t>Dank</w:t>
      </w:r>
      <w:proofErr w:type="gramEnd"/>
      <w:r w:rsidRPr="00E4063D">
        <w:rPr>
          <w:i/>
          <w:iCs/>
          <w:szCs w:val="28"/>
        </w:rPr>
        <w:t xml:space="preserve"> dem Irak – Krieg ist die große Identitätskrise  der Neutralität vorbei“</w:t>
      </w:r>
      <w:r>
        <w:rPr>
          <w:rStyle w:val="Funotenzeichen"/>
          <w:i/>
          <w:iCs/>
          <w:szCs w:val="28"/>
        </w:rPr>
        <w:footnoteReference w:id="29"/>
      </w:r>
    </w:p>
    <w:p w14:paraId="3D39B8D4" w14:textId="6A746372" w:rsidR="008E5DAC" w:rsidRDefault="008E5DAC" w:rsidP="00F715C8">
      <w:pPr>
        <w:spacing w:line="360" w:lineRule="auto"/>
        <w:rPr>
          <w:i/>
          <w:iCs/>
          <w:szCs w:val="28"/>
        </w:rPr>
      </w:pPr>
    </w:p>
    <w:p w14:paraId="0E1802BB" w14:textId="4E044DC0" w:rsidR="008E5DAC" w:rsidRPr="00AA3608" w:rsidRDefault="008E5DAC" w:rsidP="00AA3608">
      <w:pPr>
        <w:spacing w:line="360" w:lineRule="auto"/>
        <w:jc w:val="center"/>
        <w:rPr>
          <w:sz w:val="36"/>
          <w:szCs w:val="36"/>
        </w:rPr>
      </w:pPr>
      <w:r w:rsidRPr="00AA3608">
        <w:rPr>
          <w:sz w:val="36"/>
          <w:szCs w:val="36"/>
        </w:rPr>
        <w:t xml:space="preserve">Österreich bleibt also formal weiterhin „neutral“. Aber was </w:t>
      </w:r>
      <w:r w:rsidR="00AA3608">
        <w:rPr>
          <w:sz w:val="36"/>
          <w:szCs w:val="36"/>
        </w:rPr>
        <w:t xml:space="preserve">sind </w:t>
      </w:r>
      <w:proofErr w:type="gramStart"/>
      <w:r w:rsidRPr="00AA3608">
        <w:rPr>
          <w:sz w:val="36"/>
          <w:szCs w:val="36"/>
        </w:rPr>
        <w:t>die  konkreten</w:t>
      </w:r>
      <w:proofErr w:type="gramEnd"/>
      <w:r w:rsidRPr="00AA3608">
        <w:rPr>
          <w:sz w:val="36"/>
          <w:szCs w:val="36"/>
        </w:rPr>
        <w:t xml:space="preserve"> sicherheitspolitischen Folgen dieser </w:t>
      </w:r>
      <w:r w:rsidR="00AA3608">
        <w:rPr>
          <w:sz w:val="36"/>
          <w:szCs w:val="36"/>
        </w:rPr>
        <w:t xml:space="preserve"> formalen </w:t>
      </w:r>
      <w:r w:rsidRPr="00AA3608">
        <w:rPr>
          <w:sz w:val="36"/>
          <w:szCs w:val="36"/>
        </w:rPr>
        <w:t>Neutralität?</w:t>
      </w:r>
    </w:p>
    <w:p w14:paraId="53DA199C" w14:textId="6B23F98F" w:rsidR="008E5DAC" w:rsidRDefault="00FB1EAA" w:rsidP="00F715C8">
      <w:pPr>
        <w:spacing w:line="360" w:lineRule="auto"/>
        <w:rPr>
          <w:szCs w:val="28"/>
        </w:rPr>
      </w:pPr>
      <w:r>
        <w:rPr>
          <w:szCs w:val="28"/>
        </w:rPr>
        <w:t xml:space="preserve">Eine auf das </w:t>
      </w:r>
      <w:proofErr w:type="gramStart"/>
      <w:r w:rsidR="008E5DAC">
        <w:rPr>
          <w:szCs w:val="28"/>
        </w:rPr>
        <w:t>Minimu</w:t>
      </w:r>
      <w:r w:rsidR="00AA3608">
        <w:rPr>
          <w:szCs w:val="28"/>
        </w:rPr>
        <w:t xml:space="preserve">m </w:t>
      </w:r>
      <w:r w:rsidR="008E5DAC">
        <w:rPr>
          <w:szCs w:val="28"/>
        </w:rPr>
        <w:t xml:space="preserve"> von</w:t>
      </w:r>
      <w:proofErr w:type="gramEnd"/>
      <w:r w:rsidR="008E5DAC">
        <w:rPr>
          <w:szCs w:val="28"/>
        </w:rPr>
        <w:t xml:space="preserve"> Erfordernissen </w:t>
      </w:r>
      <w:r>
        <w:rPr>
          <w:szCs w:val="28"/>
        </w:rPr>
        <w:t xml:space="preserve">beschränkte </w:t>
      </w:r>
      <w:r w:rsidR="008E5DAC">
        <w:rPr>
          <w:szCs w:val="28"/>
        </w:rPr>
        <w:t xml:space="preserve"> Neutralität </w:t>
      </w:r>
      <w:r>
        <w:rPr>
          <w:szCs w:val="28"/>
        </w:rPr>
        <w:t xml:space="preserve">erfordert im Wesentlichen nur </w:t>
      </w:r>
      <w:r w:rsidR="008E5DAC">
        <w:rPr>
          <w:szCs w:val="28"/>
        </w:rPr>
        <w:t xml:space="preserve">die Nicht – Teilnahme an einem Krieg zwischen zwei oder mehreren Staaten. </w:t>
      </w:r>
      <w:r w:rsidR="00AA3608">
        <w:rPr>
          <w:szCs w:val="28"/>
        </w:rPr>
        <w:t xml:space="preserve">Solche Kriege </w:t>
      </w:r>
      <w:r w:rsidR="008E5DAC">
        <w:rPr>
          <w:szCs w:val="28"/>
        </w:rPr>
        <w:t>sind selten geworden</w:t>
      </w:r>
      <w:r w:rsidR="00AA3608">
        <w:rPr>
          <w:szCs w:val="28"/>
        </w:rPr>
        <w:t xml:space="preserve">. Sie sie werden - selbst bei sehr pessimistischen Annahmen </w:t>
      </w:r>
      <w:proofErr w:type="gramStart"/>
      <w:r w:rsidR="00AA3608">
        <w:rPr>
          <w:szCs w:val="28"/>
        </w:rPr>
        <w:t>-  auch</w:t>
      </w:r>
      <w:proofErr w:type="gramEnd"/>
      <w:r w:rsidR="00AA3608">
        <w:rPr>
          <w:szCs w:val="28"/>
        </w:rPr>
        <w:t xml:space="preserve"> in Zukunft selten sein. Die amerikanische </w:t>
      </w:r>
      <w:r w:rsidR="00AA3608" w:rsidRPr="00AA3608">
        <w:rPr>
          <w:i/>
          <w:iCs/>
          <w:szCs w:val="28"/>
        </w:rPr>
        <w:t>Rand Corporation</w:t>
      </w:r>
      <w:r w:rsidR="00AA3608">
        <w:rPr>
          <w:szCs w:val="28"/>
        </w:rPr>
        <w:t xml:space="preserve"> fasst das in einer Studie</w:t>
      </w:r>
      <w:r w:rsidR="00AA3608">
        <w:rPr>
          <w:rStyle w:val="Funotenzeichen"/>
          <w:szCs w:val="28"/>
        </w:rPr>
        <w:footnoteReference w:id="30"/>
      </w:r>
      <w:r w:rsidR="00AA3608">
        <w:rPr>
          <w:szCs w:val="28"/>
        </w:rPr>
        <w:t xml:space="preserve"> über mögliche künftige zwischenstaatliche Kriege zusammen. </w:t>
      </w:r>
      <w:r w:rsidR="008E5DAC">
        <w:rPr>
          <w:szCs w:val="28"/>
        </w:rPr>
        <w:t xml:space="preserve"> </w:t>
      </w:r>
      <w:r w:rsidR="00AA3608">
        <w:rPr>
          <w:szCs w:val="28"/>
        </w:rPr>
        <w:t xml:space="preserve">Die </w:t>
      </w:r>
      <w:proofErr w:type="gramStart"/>
      <w:r w:rsidR="00AA3608">
        <w:rPr>
          <w:szCs w:val="28"/>
        </w:rPr>
        <w:t>unten stehende</w:t>
      </w:r>
      <w:proofErr w:type="gramEnd"/>
      <w:r w:rsidR="00AA3608">
        <w:rPr>
          <w:szCs w:val="28"/>
        </w:rPr>
        <w:t xml:space="preserve"> Grafik spiegelt die Ergebnisse dieser Studie</w:t>
      </w:r>
    </w:p>
    <w:p w14:paraId="6B61CB78" w14:textId="046FAA58" w:rsidR="001D0107" w:rsidRDefault="001D0107" w:rsidP="00F715C8">
      <w:pPr>
        <w:spacing w:line="360" w:lineRule="auto"/>
        <w:rPr>
          <w:szCs w:val="28"/>
        </w:rPr>
      </w:pPr>
    </w:p>
    <w:p w14:paraId="4AE6A1C6" w14:textId="0CD8FE6D" w:rsidR="00C827E4" w:rsidRDefault="00C827E4" w:rsidP="00F715C8">
      <w:pPr>
        <w:spacing w:line="360" w:lineRule="auto"/>
        <w:rPr>
          <w:szCs w:val="28"/>
        </w:rPr>
      </w:pPr>
    </w:p>
    <w:p w14:paraId="7BA558BC" w14:textId="114A2CE5" w:rsidR="00C827E4" w:rsidRDefault="00C827E4" w:rsidP="00F715C8">
      <w:pPr>
        <w:spacing w:line="360" w:lineRule="auto"/>
        <w:rPr>
          <w:szCs w:val="28"/>
        </w:rPr>
      </w:pPr>
    </w:p>
    <w:p w14:paraId="65A905C3" w14:textId="204EE900" w:rsidR="00C827E4" w:rsidRDefault="00C827E4" w:rsidP="00F715C8">
      <w:pPr>
        <w:spacing w:line="360" w:lineRule="auto"/>
        <w:rPr>
          <w:szCs w:val="28"/>
        </w:rPr>
      </w:pPr>
    </w:p>
    <w:p w14:paraId="0E4D72B4" w14:textId="4C3624BA" w:rsidR="00C827E4" w:rsidRDefault="00C827E4" w:rsidP="00F715C8">
      <w:pPr>
        <w:spacing w:line="360" w:lineRule="auto"/>
        <w:rPr>
          <w:szCs w:val="28"/>
        </w:rPr>
      </w:pPr>
    </w:p>
    <w:p w14:paraId="542BDC65" w14:textId="31B2ECF4" w:rsidR="00C827E4" w:rsidRDefault="00C827E4" w:rsidP="00F715C8">
      <w:pPr>
        <w:spacing w:line="360" w:lineRule="auto"/>
        <w:rPr>
          <w:szCs w:val="28"/>
        </w:rPr>
      </w:pPr>
    </w:p>
    <w:p w14:paraId="38391373" w14:textId="00ABEF35" w:rsidR="00C827E4" w:rsidRDefault="00C827E4" w:rsidP="00F715C8">
      <w:pPr>
        <w:spacing w:line="360" w:lineRule="auto"/>
        <w:rPr>
          <w:szCs w:val="28"/>
        </w:rPr>
      </w:pPr>
    </w:p>
    <w:p w14:paraId="5F048238" w14:textId="4B048080" w:rsidR="00C827E4" w:rsidRDefault="00C827E4" w:rsidP="00F715C8">
      <w:pPr>
        <w:spacing w:line="360" w:lineRule="auto"/>
        <w:rPr>
          <w:szCs w:val="28"/>
        </w:rPr>
      </w:pPr>
    </w:p>
    <w:p w14:paraId="06C291DC" w14:textId="716252DA" w:rsidR="00C827E4" w:rsidRDefault="00C827E4" w:rsidP="00F715C8">
      <w:pPr>
        <w:spacing w:line="360" w:lineRule="auto"/>
        <w:rPr>
          <w:szCs w:val="28"/>
        </w:rPr>
      </w:pPr>
    </w:p>
    <w:p w14:paraId="64115C4B" w14:textId="77777777" w:rsidR="00C827E4" w:rsidRDefault="00C827E4" w:rsidP="00F715C8">
      <w:pPr>
        <w:spacing w:line="360" w:lineRule="auto"/>
        <w:rPr>
          <w:szCs w:val="28"/>
        </w:rPr>
      </w:pPr>
    </w:p>
    <w:p w14:paraId="7F76B5A5" w14:textId="45C18E6A" w:rsidR="001D0107" w:rsidRPr="001D0107" w:rsidRDefault="001D0107" w:rsidP="001D0107">
      <w:pPr>
        <w:spacing w:line="360" w:lineRule="auto"/>
        <w:jc w:val="center"/>
        <w:rPr>
          <w:b/>
          <w:bCs/>
          <w:szCs w:val="28"/>
        </w:rPr>
      </w:pPr>
      <w:r w:rsidRPr="001D0107">
        <w:rPr>
          <w:b/>
          <w:bCs/>
          <w:szCs w:val="28"/>
        </w:rPr>
        <w:t xml:space="preserve">Zwischen </w:t>
      </w:r>
      <w:proofErr w:type="gramStart"/>
      <w:r w:rsidRPr="001D0107">
        <w:rPr>
          <w:b/>
          <w:bCs/>
          <w:szCs w:val="28"/>
        </w:rPr>
        <w:t>Staaten  geführte</w:t>
      </w:r>
      <w:proofErr w:type="gramEnd"/>
      <w:r w:rsidRPr="001D0107">
        <w:rPr>
          <w:b/>
          <w:bCs/>
          <w:szCs w:val="28"/>
        </w:rPr>
        <w:t xml:space="preserve"> Kriege</w:t>
      </w:r>
    </w:p>
    <w:p w14:paraId="2D81453C" w14:textId="5CDCFE6B" w:rsidR="001D0107" w:rsidRDefault="001D0107" w:rsidP="001D0107">
      <w:pPr>
        <w:spacing w:line="360" w:lineRule="auto"/>
        <w:jc w:val="center"/>
        <w:rPr>
          <w:szCs w:val="28"/>
        </w:rPr>
      </w:pPr>
      <w:r>
        <w:rPr>
          <w:szCs w:val="28"/>
        </w:rPr>
        <w:t xml:space="preserve">Der globale Trend 1900 – </w:t>
      </w:r>
      <w:proofErr w:type="gramStart"/>
      <w:r>
        <w:rPr>
          <w:szCs w:val="28"/>
        </w:rPr>
        <w:t>2015;  und</w:t>
      </w:r>
      <w:proofErr w:type="gramEnd"/>
      <w:r>
        <w:rPr>
          <w:szCs w:val="28"/>
        </w:rPr>
        <w:t xml:space="preserve"> Projektion  bis 20140</w:t>
      </w:r>
    </w:p>
    <w:p w14:paraId="25194170" w14:textId="77777777" w:rsidR="00621AC6" w:rsidRDefault="00621AC6" w:rsidP="001D0107">
      <w:pPr>
        <w:spacing w:line="360" w:lineRule="auto"/>
        <w:jc w:val="center"/>
        <w:rPr>
          <w:szCs w:val="28"/>
        </w:rPr>
      </w:pPr>
    </w:p>
    <w:p w14:paraId="1B3DB711" w14:textId="777B238D" w:rsidR="001D0107" w:rsidRDefault="001D0107" w:rsidP="001D0107">
      <w:pPr>
        <w:spacing w:line="360" w:lineRule="auto"/>
        <w:jc w:val="center"/>
        <w:rPr>
          <w:szCs w:val="28"/>
        </w:rPr>
      </w:pPr>
      <w:r>
        <w:rPr>
          <w:noProof/>
        </w:rPr>
        <w:drawing>
          <wp:inline distT="0" distB="0" distL="0" distR="0" wp14:anchorId="247FE20A" wp14:editId="78A08F1E">
            <wp:extent cx="5760720" cy="22326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32660"/>
                    </a:xfrm>
                    <a:prstGeom prst="rect">
                      <a:avLst/>
                    </a:prstGeom>
                    <a:noFill/>
                    <a:ln>
                      <a:noFill/>
                    </a:ln>
                  </pic:spPr>
                </pic:pic>
              </a:graphicData>
            </a:graphic>
          </wp:inline>
        </w:drawing>
      </w:r>
    </w:p>
    <w:p w14:paraId="31C71140" w14:textId="66B308BB" w:rsidR="001D0107" w:rsidRDefault="00C827E4" w:rsidP="00C827E4">
      <w:pPr>
        <w:spacing w:line="360" w:lineRule="auto"/>
        <w:rPr>
          <w:sz w:val="18"/>
          <w:szCs w:val="18"/>
          <w:lang w:val="en-GB"/>
        </w:rPr>
      </w:pPr>
      <w:r w:rsidRPr="00C827E4">
        <w:rPr>
          <w:sz w:val="18"/>
          <w:szCs w:val="18"/>
          <w:lang w:val="en-GB"/>
        </w:rPr>
        <w:t xml:space="preserve">Quelle: Rand Corporation, 2016, op </w:t>
      </w:r>
      <w:proofErr w:type="spellStart"/>
      <w:r w:rsidRPr="00C827E4">
        <w:rPr>
          <w:sz w:val="18"/>
          <w:szCs w:val="18"/>
          <w:lang w:val="en-GB"/>
        </w:rPr>
        <w:t>c</w:t>
      </w:r>
      <w:r>
        <w:rPr>
          <w:sz w:val="18"/>
          <w:szCs w:val="18"/>
          <w:lang w:val="en-GB"/>
        </w:rPr>
        <w:t>it</w:t>
      </w:r>
      <w:proofErr w:type="spellEnd"/>
    </w:p>
    <w:p w14:paraId="7D62CEF6" w14:textId="52AABC2F" w:rsidR="00C827E4" w:rsidRDefault="00C827E4" w:rsidP="00C827E4">
      <w:pPr>
        <w:spacing w:line="360" w:lineRule="auto"/>
        <w:rPr>
          <w:sz w:val="18"/>
          <w:szCs w:val="18"/>
          <w:lang w:val="en-GB"/>
        </w:rPr>
      </w:pPr>
    </w:p>
    <w:p w14:paraId="57C88781" w14:textId="13DCF275" w:rsidR="00A1087D" w:rsidRDefault="00C827E4" w:rsidP="00C827E4">
      <w:pPr>
        <w:spacing w:line="360" w:lineRule="auto"/>
        <w:rPr>
          <w:szCs w:val="28"/>
        </w:rPr>
      </w:pPr>
      <w:r w:rsidRPr="00C827E4">
        <w:rPr>
          <w:szCs w:val="28"/>
        </w:rPr>
        <w:t>Die Grafik zeigt den T</w:t>
      </w:r>
      <w:r>
        <w:rPr>
          <w:szCs w:val="28"/>
        </w:rPr>
        <w:t xml:space="preserve">rend in der Zahl der zwischen Staaten geführten Kriege (dicke grüne </w:t>
      </w:r>
      <w:proofErr w:type="gramStart"/>
      <w:r>
        <w:rPr>
          <w:szCs w:val="28"/>
        </w:rPr>
        <w:t>Linie )</w:t>
      </w:r>
      <w:proofErr w:type="gramEnd"/>
      <w:r w:rsidR="00A1087D">
        <w:rPr>
          <w:szCs w:val="28"/>
        </w:rPr>
        <w:t>. D</w:t>
      </w:r>
      <w:r>
        <w:rPr>
          <w:szCs w:val="28"/>
        </w:rPr>
        <w:t xml:space="preserve">ie Projektion für die Zukunft </w:t>
      </w:r>
      <w:proofErr w:type="gramStart"/>
      <w:r>
        <w:rPr>
          <w:szCs w:val="28"/>
        </w:rPr>
        <w:t>( bis</w:t>
      </w:r>
      <w:proofErr w:type="gramEnd"/>
      <w:r>
        <w:rPr>
          <w:szCs w:val="28"/>
        </w:rPr>
        <w:t xml:space="preserve"> 2040 ) beruht au</w:t>
      </w:r>
      <w:r w:rsidR="00A1087D">
        <w:rPr>
          <w:szCs w:val="28"/>
        </w:rPr>
        <w:t>f</w:t>
      </w:r>
      <w:r>
        <w:rPr>
          <w:szCs w:val="28"/>
        </w:rPr>
        <w:t xml:space="preserve"> der Annahme, dass jene Faktore</w:t>
      </w:r>
      <w:r w:rsidR="00A1087D">
        <w:rPr>
          <w:szCs w:val="28"/>
        </w:rPr>
        <w:t>n</w:t>
      </w:r>
      <w:r>
        <w:rPr>
          <w:szCs w:val="28"/>
        </w:rPr>
        <w:t xml:space="preserve">, welche in der Vergangenheit zum Aufflammen </w:t>
      </w:r>
      <w:r w:rsidR="00A1087D">
        <w:rPr>
          <w:szCs w:val="28"/>
        </w:rPr>
        <w:t xml:space="preserve">von </w:t>
      </w:r>
      <w:r>
        <w:rPr>
          <w:szCs w:val="28"/>
        </w:rPr>
        <w:t>zwischenstaatlicher K</w:t>
      </w:r>
      <w:r w:rsidR="00A1087D">
        <w:rPr>
          <w:szCs w:val="28"/>
        </w:rPr>
        <w:t>r</w:t>
      </w:r>
      <w:r>
        <w:rPr>
          <w:szCs w:val="28"/>
        </w:rPr>
        <w:t>ieg</w:t>
      </w:r>
      <w:r w:rsidR="00A1087D">
        <w:rPr>
          <w:szCs w:val="28"/>
        </w:rPr>
        <w:t xml:space="preserve">en </w:t>
      </w:r>
      <w:r>
        <w:rPr>
          <w:szCs w:val="28"/>
        </w:rPr>
        <w:t xml:space="preserve"> geführt haben, auch in Zukun</w:t>
      </w:r>
      <w:r w:rsidR="00A1087D">
        <w:rPr>
          <w:szCs w:val="28"/>
        </w:rPr>
        <w:t>f</w:t>
      </w:r>
      <w:r>
        <w:rPr>
          <w:szCs w:val="28"/>
        </w:rPr>
        <w:t xml:space="preserve">t wirksam </w:t>
      </w:r>
      <w:r w:rsidR="00A1087D">
        <w:rPr>
          <w:szCs w:val="28"/>
        </w:rPr>
        <w:t>s</w:t>
      </w:r>
      <w:r>
        <w:rPr>
          <w:szCs w:val="28"/>
        </w:rPr>
        <w:t>ein werde</w:t>
      </w:r>
      <w:r w:rsidR="00A1087D">
        <w:rPr>
          <w:szCs w:val="28"/>
        </w:rPr>
        <w:t xml:space="preserve">n. </w:t>
      </w:r>
      <w:proofErr w:type="gramStart"/>
      <w:r w:rsidR="00A1087D">
        <w:rPr>
          <w:szCs w:val="28"/>
        </w:rPr>
        <w:t>Die  grüne</w:t>
      </w:r>
      <w:proofErr w:type="gramEnd"/>
      <w:r w:rsidR="00A1087D">
        <w:rPr>
          <w:szCs w:val="28"/>
        </w:rPr>
        <w:t xml:space="preserve"> </w:t>
      </w:r>
      <w:r>
        <w:rPr>
          <w:szCs w:val="28"/>
        </w:rPr>
        <w:t xml:space="preserve">Linie für die Jahre 2015 – 2040  bleibt </w:t>
      </w:r>
      <w:r w:rsidR="00A1087D">
        <w:rPr>
          <w:szCs w:val="28"/>
        </w:rPr>
        <w:t xml:space="preserve">dem zufolge </w:t>
      </w:r>
      <w:r>
        <w:rPr>
          <w:szCs w:val="28"/>
        </w:rPr>
        <w:t>weit unter dem Durchsc</w:t>
      </w:r>
      <w:r w:rsidR="00A1087D">
        <w:rPr>
          <w:szCs w:val="28"/>
        </w:rPr>
        <w:t>h</w:t>
      </w:r>
      <w:r>
        <w:rPr>
          <w:szCs w:val="28"/>
        </w:rPr>
        <w:t xml:space="preserve">nitt  </w:t>
      </w:r>
      <w:r w:rsidR="00FE520E">
        <w:rPr>
          <w:szCs w:val="28"/>
        </w:rPr>
        <w:t xml:space="preserve"> ( punktierte Linie ) </w:t>
      </w:r>
      <w:r>
        <w:rPr>
          <w:szCs w:val="28"/>
        </w:rPr>
        <w:t>der sich aus der Zahl der Kriege zwischen 1900 und 2015 er</w:t>
      </w:r>
      <w:r w:rsidR="00621AC6">
        <w:rPr>
          <w:szCs w:val="28"/>
        </w:rPr>
        <w:t xml:space="preserve">rechnet. </w:t>
      </w:r>
      <w:r w:rsidR="00A1087D">
        <w:rPr>
          <w:szCs w:val="28"/>
        </w:rPr>
        <w:t xml:space="preserve"> </w:t>
      </w:r>
    </w:p>
    <w:p w14:paraId="35C66EDC" w14:textId="77777777" w:rsidR="00621AC6" w:rsidRDefault="00621AC6" w:rsidP="00C827E4">
      <w:pPr>
        <w:spacing w:line="360" w:lineRule="auto"/>
        <w:rPr>
          <w:szCs w:val="28"/>
        </w:rPr>
      </w:pPr>
    </w:p>
    <w:p w14:paraId="7B024AFC" w14:textId="217764EB" w:rsidR="00C827E4" w:rsidRDefault="00A1087D" w:rsidP="00C827E4">
      <w:pPr>
        <w:spacing w:line="360" w:lineRule="auto"/>
        <w:rPr>
          <w:szCs w:val="28"/>
        </w:rPr>
      </w:pPr>
      <w:r>
        <w:rPr>
          <w:szCs w:val="28"/>
        </w:rPr>
        <w:t xml:space="preserve">Die in der Grafik für die Zeit zwischen 2015 und 2040 eingezeichneten dünnen Linien fußen auf der Annahme, dass gewisse Entwicklungen vom historischen Muster abweichen und Kriege wahrscheinlicher machen. Die stärkste Wirkung hätte da ein aus der Weltordnung ausscherendes und diese zerstörendes China (dünne grüne </w:t>
      </w:r>
      <w:proofErr w:type="gramStart"/>
      <w:r>
        <w:rPr>
          <w:szCs w:val="28"/>
        </w:rPr>
        <w:t>Linie )</w:t>
      </w:r>
      <w:proofErr w:type="gramEnd"/>
      <w:r>
        <w:rPr>
          <w:szCs w:val="28"/>
        </w:rPr>
        <w:t>;  und daneben</w:t>
      </w:r>
      <w:r w:rsidR="00621AC6">
        <w:rPr>
          <w:szCs w:val="28"/>
        </w:rPr>
        <w:t xml:space="preserve"> -</w:t>
      </w:r>
      <w:r>
        <w:rPr>
          <w:szCs w:val="28"/>
        </w:rPr>
        <w:t xml:space="preserve"> mit einer etwas geringeren Wirkung</w:t>
      </w:r>
      <w:r w:rsidR="00621AC6">
        <w:rPr>
          <w:szCs w:val="28"/>
        </w:rPr>
        <w:t xml:space="preserve"> -</w:t>
      </w:r>
      <w:r>
        <w:rPr>
          <w:szCs w:val="28"/>
        </w:rPr>
        <w:t xml:space="preserve">  eine weltwirtschaftliche Totalkrise ( dünne graue Linie )</w:t>
      </w:r>
      <w:r w:rsidR="00A82AE1">
        <w:rPr>
          <w:szCs w:val="28"/>
        </w:rPr>
        <w:t>.</w:t>
      </w:r>
    </w:p>
    <w:p w14:paraId="7A5B7E50" w14:textId="2309B375" w:rsidR="0031310E" w:rsidRDefault="0031310E" w:rsidP="00C827E4">
      <w:pPr>
        <w:spacing w:line="360" w:lineRule="auto"/>
        <w:rPr>
          <w:szCs w:val="28"/>
        </w:rPr>
      </w:pPr>
    </w:p>
    <w:p w14:paraId="171F0BBE" w14:textId="166276A0" w:rsidR="002B7227" w:rsidRDefault="0031310E" w:rsidP="00F715C8">
      <w:pPr>
        <w:spacing w:line="360" w:lineRule="auto"/>
        <w:rPr>
          <w:szCs w:val="28"/>
        </w:rPr>
      </w:pPr>
      <w:r>
        <w:rPr>
          <w:szCs w:val="28"/>
        </w:rPr>
        <w:lastRenderedPageBreak/>
        <w:t>Es ist auszuschließen, dass es in Europa</w:t>
      </w:r>
      <w:r w:rsidR="008D2E13">
        <w:rPr>
          <w:rStyle w:val="Funotenzeichen"/>
          <w:szCs w:val="28"/>
        </w:rPr>
        <w:footnoteReference w:id="31"/>
      </w:r>
      <w:r>
        <w:rPr>
          <w:szCs w:val="28"/>
        </w:rPr>
        <w:t xml:space="preserve"> in nächste</w:t>
      </w:r>
      <w:r w:rsidR="00621AC6">
        <w:rPr>
          <w:szCs w:val="28"/>
        </w:rPr>
        <w:t>r Zeit</w:t>
      </w:r>
      <w:r w:rsidR="00A82AE1">
        <w:rPr>
          <w:szCs w:val="28"/>
        </w:rPr>
        <w:t>,</w:t>
      </w:r>
      <w:r>
        <w:rPr>
          <w:szCs w:val="28"/>
        </w:rPr>
        <w:t xml:space="preserve"> oder </w:t>
      </w:r>
      <w:r w:rsidR="00621AC6">
        <w:rPr>
          <w:szCs w:val="28"/>
        </w:rPr>
        <w:t xml:space="preserve">auch </w:t>
      </w:r>
      <w:r w:rsidR="00A82AE1">
        <w:rPr>
          <w:szCs w:val="28"/>
        </w:rPr>
        <w:t xml:space="preserve">in der </w:t>
      </w:r>
      <w:r>
        <w:rPr>
          <w:szCs w:val="28"/>
        </w:rPr>
        <w:t xml:space="preserve">mittelfristigen Zukunft zu zwischen Staaten geführten Kriegen kommt. Für den Raum </w:t>
      </w:r>
      <w:proofErr w:type="gramStart"/>
      <w:r>
        <w:rPr>
          <w:szCs w:val="28"/>
        </w:rPr>
        <w:t>des Pazifik</w:t>
      </w:r>
      <w:proofErr w:type="gramEnd"/>
      <w:r>
        <w:rPr>
          <w:szCs w:val="28"/>
        </w:rPr>
        <w:t xml:space="preserve"> kann man das nicht mit ähnlicher Wahrscheinlichkeit ausschließen. Aber in einem pazifischen </w:t>
      </w:r>
      <w:proofErr w:type="gramStart"/>
      <w:r>
        <w:rPr>
          <w:szCs w:val="28"/>
        </w:rPr>
        <w:t>Krieg  (</w:t>
      </w:r>
      <w:proofErr w:type="gramEnd"/>
      <w:r>
        <w:rPr>
          <w:szCs w:val="28"/>
        </w:rPr>
        <w:t xml:space="preserve"> a</w:t>
      </w:r>
      <w:r w:rsidR="002B7227">
        <w:rPr>
          <w:szCs w:val="28"/>
        </w:rPr>
        <w:t>us</w:t>
      </w:r>
      <w:r>
        <w:rPr>
          <w:szCs w:val="28"/>
        </w:rPr>
        <w:t xml:space="preserve">gelöst etwa durch einen Konflikt um Taiwan ) sollte, ja müsste sich Europa als Ganzes </w:t>
      </w:r>
      <w:r w:rsidR="002B7227">
        <w:rPr>
          <w:szCs w:val="28"/>
        </w:rPr>
        <w:t xml:space="preserve">und nicht nur Österreich </w:t>
      </w:r>
      <w:r>
        <w:rPr>
          <w:szCs w:val="28"/>
        </w:rPr>
        <w:t>neutral verhalten</w:t>
      </w:r>
      <w:r w:rsidR="002B7227">
        <w:rPr>
          <w:szCs w:val="28"/>
        </w:rPr>
        <w:t xml:space="preserve">. </w:t>
      </w:r>
      <w:r w:rsidR="00256DFE">
        <w:rPr>
          <w:szCs w:val="28"/>
        </w:rPr>
        <w:t>Neutralität wäre damit nichts Österreichspezifisches, sondern eine von Österreich mitgetragene europäische sicherheitspolitische Haltung.</w:t>
      </w:r>
    </w:p>
    <w:p w14:paraId="592A0EC0" w14:textId="77777777" w:rsidR="00256DFE" w:rsidRDefault="00256DFE" w:rsidP="00F715C8">
      <w:pPr>
        <w:spacing w:line="360" w:lineRule="auto"/>
        <w:rPr>
          <w:szCs w:val="28"/>
        </w:rPr>
      </w:pPr>
    </w:p>
    <w:p w14:paraId="3B131A76" w14:textId="51236801" w:rsidR="002B7227" w:rsidRDefault="0031310E" w:rsidP="00F715C8">
      <w:pPr>
        <w:spacing w:line="360" w:lineRule="auto"/>
        <w:rPr>
          <w:szCs w:val="28"/>
        </w:rPr>
      </w:pPr>
      <w:r>
        <w:rPr>
          <w:szCs w:val="28"/>
        </w:rPr>
        <w:t xml:space="preserve"> Neben den zwischenstaatlichen gibt es die innerstaatlichen Kriege</w:t>
      </w:r>
      <w:r w:rsidR="00621AC6">
        <w:rPr>
          <w:szCs w:val="28"/>
        </w:rPr>
        <w:t xml:space="preserve">, </w:t>
      </w:r>
      <w:r w:rsidR="002B7227">
        <w:rPr>
          <w:szCs w:val="28"/>
        </w:rPr>
        <w:t xml:space="preserve">wie </w:t>
      </w:r>
      <w:r w:rsidR="00256DFE">
        <w:rPr>
          <w:szCs w:val="28"/>
        </w:rPr>
        <w:t>jener</w:t>
      </w:r>
      <w:r w:rsidR="00C076DD">
        <w:rPr>
          <w:szCs w:val="28"/>
        </w:rPr>
        <w:t xml:space="preserve"> </w:t>
      </w:r>
      <w:proofErr w:type="gramStart"/>
      <w:r w:rsidR="00C076DD">
        <w:rPr>
          <w:szCs w:val="28"/>
        </w:rPr>
        <w:t xml:space="preserve">der </w:t>
      </w:r>
      <w:r w:rsidR="00256DFE">
        <w:rPr>
          <w:szCs w:val="28"/>
        </w:rPr>
        <w:t xml:space="preserve"> </w:t>
      </w:r>
      <w:r w:rsidR="002B7227">
        <w:rPr>
          <w:szCs w:val="28"/>
        </w:rPr>
        <w:t>zur</w:t>
      </w:r>
      <w:proofErr w:type="gramEnd"/>
      <w:r w:rsidR="002B7227">
        <w:rPr>
          <w:szCs w:val="28"/>
        </w:rPr>
        <w:t xml:space="preserve"> Zeit Syrien zerstört.  Auch die</w:t>
      </w:r>
      <w:r w:rsidR="00A82AE1">
        <w:rPr>
          <w:szCs w:val="28"/>
        </w:rPr>
        <w:t>se</w:t>
      </w:r>
      <w:r w:rsidR="002B7227">
        <w:rPr>
          <w:szCs w:val="28"/>
        </w:rPr>
        <w:t xml:space="preserve"> gewaltsamen Konflikte </w:t>
      </w:r>
      <w:proofErr w:type="gramStart"/>
      <w:r w:rsidR="00A82AE1">
        <w:rPr>
          <w:szCs w:val="28"/>
        </w:rPr>
        <w:t>sind  weniger</w:t>
      </w:r>
      <w:proofErr w:type="gramEnd"/>
      <w:r w:rsidR="00A82AE1">
        <w:rPr>
          <w:szCs w:val="28"/>
        </w:rPr>
        <w:t xml:space="preserve"> geworden. D</w:t>
      </w:r>
      <w:r w:rsidR="002B7227">
        <w:rPr>
          <w:szCs w:val="28"/>
        </w:rPr>
        <w:t>ennoch sind sie</w:t>
      </w:r>
      <w:r w:rsidR="00621AC6">
        <w:rPr>
          <w:szCs w:val="28"/>
        </w:rPr>
        <w:t xml:space="preserve"> </w:t>
      </w:r>
      <w:r w:rsidR="00A82AE1">
        <w:rPr>
          <w:szCs w:val="28"/>
        </w:rPr>
        <w:t xml:space="preserve">zahlreicher als die </w:t>
      </w:r>
      <w:r w:rsidR="002B7227">
        <w:rPr>
          <w:szCs w:val="28"/>
        </w:rPr>
        <w:t>zwischen Staaten geführten Kriege. Im Verhältnis zu solchen gewaltsamen innerstaatlichen Konflikten kommt Neutralität a</w:t>
      </w:r>
      <w:r w:rsidR="00A82AE1">
        <w:rPr>
          <w:szCs w:val="28"/>
        </w:rPr>
        <w:t xml:space="preserve">llerdings </w:t>
      </w:r>
      <w:r w:rsidR="002B7227">
        <w:rPr>
          <w:szCs w:val="28"/>
        </w:rPr>
        <w:t>nicht zum Tragen. Neutralität verpflichtet nicht zu einem bestimmten Verhalten bei solche</w:t>
      </w:r>
      <w:r w:rsidR="00A82AE1">
        <w:rPr>
          <w:szCs w:val="28"/>
        </w:rPr>
        <w:t>n</w:t>
      </w:r>
      <w:r w:rsidR="002B7227">
        <w:rPr>
          <w:szCs w:val="28"/>
        </w:rPr>
        <w:t xml:space="preserve"> innerstaatlichen gewaltsamen Auseinandersetzungen.</w:t>
      </w:r>
    </w:p>
    <w:p w14:paraId="09748BD2" w14:textId="77777777" w:rsidR="00256DFE" w:rsidRDefault="00256DFE" w:rsidP="00F715C8">
      <w:pPr>
        <w:spacing w:line="360" w:lineRule="auto"/>
        <w:rPr>
          <w:szCs w:val="28"/>
        </w:rPr>
      </w:pPr>
    </w:p>
    <w:p w14:paraId="40732B09" w14:textId="1B9636B5" w:rsidR="008D2E13" w:rsidRDefault="0031310E" w:rsidP="00F715C8">
      <w:pPr>
        <w:spacing w:line="360" w:lineRule="auto"/>
        <w:rPr>
          <w:szCs w:val="28"/>
        </w:rPr>
      </w:pPr>
      <w:r>
        <w:rPr>
          <w:szCs w:val="28"/>
        </w:rPr>
        <w:t>Das</w:t>
      </w:r>
      <w:r w:rsidR="00C076DD">
        <w:rPr>
          <w:szCs w:val="28"/>
        </w:rPr>
        <w:t xml:space="preserve">s es kaum mehr zu Kriegen zwischen Staaten kommt bedeutet nicht, dass </w:t>
      </w:r>
      <w:r w:rsidR="00591426">
        <w:rPr>
          <w:szCs w:val="28"/>
        </w:rPr>
        <w:t xml:space="preserve">diese </w:t>
      </w:r>
      <w:r w:rsidR="00C076DD">
        <w:rPr>
          <w:szCs w:val="28"/>
        </w:rPr>
        <w:t xml:space="preserve">aufgehört haben aggressiv gegeneinander vorzugehen. Staaten verwenden dazu </w:t>
      </w:r>
      <w:r w:rsidR="00256DFE">
        <w:rPr>
          <w:szCs w:val="28"/>
        </w:rPr>
        <w:t xml:space="preserve">unterschiedliche und </w:t>
      </w:r>
      <w:r w:rsidR="00C076DD">
        <w:rPr>
          <w:szCs w:val="28"/>
        </w:rPr>
        <w:t xml:space="preserve">viele </w:t>
      </w:r>
      <w:r w:rsidR="00256DFE">
        <w:rPr>
          <w:szCs w:val="28"/>
        </w:rPr>
        <w:t xml:space="preserve"> erst durch neue Technologie</w:t>
      </w:r>
      <w:r w:rsidR="00D5773A">
        <w:rPr>
          <w:szCs w:val="28"/>
        </w:rPr>
        <w:t xml:space="preserve">n </w:t>
      </w:r>
      <w:r w:rsidR="00256DFE">
        <w:rPr>
          <w:szCs w:val="28"/>
        </w:rPr>
        <w:t xml:space="preserve"> geschaffene Werkzeuge</w:t>
      </w:r>
      <w:r w:rsidR="005D0BC4">
        <w:rPr>
          <w:szCs w:val="28"/>
        </w:rPr>
        <w:t xml:space="preserve">: Destabilisierung durch eingeschleuste Agenten und Söldner; einseitig verhängte Wirtschaftssanktionen; </w:t>
      </w:r>
      <w:r w:rsidR="00A82AE1">
        <w:rPr>
          <w:szCs w:val="28"/>
        </w:rPr>
        <w:t>v</w:t>
      </w:r>
      <w:r w:rsidR="005D0BC4">
        <w:rPr>
          <w:szCs w:val="28"/>
        </w:rPr>
        <w:t>om Staat in Auftrag gegebene Morde in einem fremden Staat;  Cyberangriffe  oder angedrohte Cyberangriffe auf wesentliche Infrastruktur</w:t>
      </w:r>
      <w:r w:rsidR="005D0BC4">
        <w:rPr>
          <w:rStyle w:val="Funotenzeichen"/>
          <w:szCs w:val="28"/>
        </w:rPr>
        <w:footnoteReference w:id="32"/>
      </w:r>
      <w:r w:rsidR="005D0BC4">
        <w:rPr>
          <w:szCs w:val="28"/>
        </w:rPr>
        <w:t xml:space="preserve">; </w:t>
      </w:r>
      <w:r w:rsidR="00B768B9">
        <w:rPr>
          <w:szCs w:val="28"/>
        </w:rPr>
        <w:t xml:space="preserve">Industriespionage; </w:t>
      </w:r>
      <w:r w:rsidR="005D0BC4">
        <w:rPr>
          <w:szCs w:val="28"/>
        </w:rPr>
        <w:t>die anonyme Nutzung der  Sozialen Medien zur De</w:t>
      </w:r>
      <w:r w:rsidR="00C076DD">
        <w:rPr>
          <w:szCs w:val="28"/>
        </w:rPr>
        <w:t>s</w:t>
      </w:r>
      <w:r w:rsidR="005D0BC4">
        <w:rPr>
          <w:szCs w:val="28"/>
        </w:rPr>
        <w:t>tabilisierung eine</w:t>
      </w:r>
      <w:r w:rsidR="00A82AE1">
        <w:rPr>
          <w:szCs w:val="28"/>
        </w:rPr>
        <w:t xml:space="preserve">s anderen </w:t>
      </w:r>
      <w:r w:rsidR="005D0BC4">
        <w:rPr>
          <w:szCs w:val="28"/>
        </w:rPr>
        <w:t xml:space="preserve"> Staates </w:t>
      </w:r>
      <w:proofErr w:type="spellStart"/>
      <w:r w:rsidR="005D0BC4">
        <w:rPr>
          <w:szCs w:val="28"/>
        </w:rPr>
        <w:t>etc.etc</w:t>
      </w:r>
      <w:proofErr w:type="spellEnd"/>
      <w:r w:rsidR="005D0BC4">
        <w:rPr>
          <w:szCs w:val="28"/>
        </w:rPr>
        <w:t xml:space="preserve">. </w:t>
      </w:r>
    </w:p>
    <w:p w14:paraId="423C1F3B" w14:textId="77777777" w:rsidR="008D2E13" w:rsidRDefault="008D2E13" w:rsidP="00F715C8">
      <w:pPr>
        <w:spacing w:line="360" w:lineRule="auto"/>
        <w:rPr>
          <w:szCs w:val="28"/>
        </w:rPr>
      </w:pPr>
    </w:p>
    <w:p w14:paraId="243E3A7F" w14:textId="30A5D8D0" w:rsidR="0031310E" w:rsidRDefault="00BD5FBF" w:rsidP="00F715C8">
      <w:pPr>
        <w:spacing w:line="360" w:lineRule="auto"/>
        <w:rPr>
          <w:szCs w:val="28"/>
        </w:rPr>
      </w:pPr>
      <w:r>
        <w:rPr>
          <w:szCs w:val="28"/>
        </w:rPr>
        <w:lastRenderedPageBreak/>
        <w:t xml:space="preserve">Auch Österreich wurde </w:t>
      </w:r>
      <w:r w:rsidR="00A82AE1">
        <w:rPr>
          <w:szCs w:val="28"/>
        </w:rPr>
        <w:t xml:space="preserve">schon </w:t>
      </w:r>
      <w:r>
        <w:rPr>
          <w:szCs w:val="28"/>
        </w:rPr>
        <w:t xml:space="preserve">Opfer solcher </w:t>
      </w:r>
      <w:proofErr w:type="gramStart"/>
      <w:r>
        <w:rPr>
          <w:szCs w:val="28"/>
        </w:rPr>
        <w:t>neuer  Formen</w:t>
      </w:r>
      <w:proofErr w:type="gramEnd"/>
      <w:r>
        <w:rPr>
          <w:szCs w:val="28"/>
        </w:rPr>
        <w:t xml:space="preserve"> der Aggression; zum Beispiel durch Cyberangriffe; und wahrscheinlich </w:t>
      </w:r>
      <w:r w:rsidR="00A82AE1">
        <w:rPr>
          <w:szCs w:val="28"/>
        </w:rPr>
        <w:t xml:space="preserve"> durch </w:t>
      </w:r>
      <w:r>
        <w:rPr>
          <w:szCs w:val="28"/>
        </w:rPr>
        <w:t xml:space="preserve">russische Einmischung in die österreichischen Innenpolitik </w:t>
      </w:r>
      <w:r w:rsidR="00A82AE1">
        <w:rPr>
          <w:szCs w:val="28"/>
        </w:rPr>
        <w:t xml:space="preserve">( mittels </w:t>
      </w:r>
      <w:r>
        <w:rPr>
          <w:szCs w:val="28"/>
        </w:rPr>
        <w:t xml:space="preserve"> Unterstützung der rechtsradikalen FPÖ</w:t>
      </w:r>
      <w:r w:rsidR="00A82AE1">
        <w:rPr>
          <w:szCs w:val="28"/>
        </w:rPr>
        <w:t>)</w:t>
      </w:r>
      <w:r>
        <w:rPr>
          <w:szCs w:val="28"/>
        </w:rPr>
        <w:t>.</w:t>
      </w:r>
      <w:r w:rsidR="008D2E13">
        <w:rPr>
          <w:szCs w:val="28"/>
        </w:rPr>
        <w:t xml:space="preserve"> </w:t>
      </w:r>
      <w:proofErr w:type="gramStart"/>
      <w:r w:rsidR="008D2E13">
        <w:rPr>
          <w:szCs w:val="28"/>
        </w:rPr>
        <w:t xml:space="preserve">Seine </w:t>
      </w:r>
      <w:r>
        <w:rPr>
          <w:szCs w:val="28"/>
        </w:rPr>
        <w:t xml:space="preserve"> </w:t>
      </w:r>
      <w:r w:rsidR="008D2E13">
        <w:rPr>
          <w:szCs w:val="28"/>
        </w:rPr>
        <w:t>„</w:t>
      </w:r>
      <w:proofErr w:type="gramEnd"/>
      <w:r>
        <w:rPr>
          <w:szCs w:val="28"/>
        </w:rPr>
        <w:t>immerwährenden Neutralität</w:t>
      </w:r>
      <w:r w:rsidR="008D2E13">
        <w:rPr>
          <w:szCs w:val="28"/>
        </w:rPr>
        <w:t>“</w:t>
      </w:r>
      <w:r>
        <w:rPr>
          <w:szCs w:val="28"/>
        </w:rPr>
        <w:t xml:space="preserve"> hat Österreich nicht vor solcher Aggression geschützt. </w:t>
      </w:r>
    </w:p>
    <w:p w14:paraId="3A27651C" w14:textId="77777777" w:rsidR="008D2E13" w:rsidRDefault="008D2E13" w:rsidP="00F715C8">
      <w:pPr>
        <w:spacing w:line="360" w:lineRule="auto"/>
        <w:rPr>
          <w:szCs w:val="28"/>
        </w:rPr>
      </w:pPr>
    </w:p>
    <w:p w14:paraId="22958418" w14:textId="75EAAF18" w:rsidR="00F11524" w:rsidRDefault="00C076DD" w:rsidP="00F715C8">
      <w:pPr>
        <w:spacing w:line="360" w:lineRule="auto"/>
        <w:rPr>
          <w:b/>
          <w:bCs/>
          <w:szCs w:val="28"/>
        </w:rPr>
      </w:pPr>
      <w:r>
        <w:rPr>
          <w:b/>
          <w:bCs/>
          <w:szCs w:val="28"/>
        </w:rPr>
        <w:t xml:space="preserve">Selbst die </w:t>
      </w:r>
      <w:r w:rsidR="00BD5FBF" w:rsidRPr="00BD5FBF">
        <w:rPr>
          <w:b/>
          <w:bCs/>
          <w:szCs w:val="28"/>
        </w:rPr>
        <w:t xml:space="preserve">eng, </w:t>
      </w:r>
      <w:r w:rsidR="00A31C46">
        <w:rPr>
          <w:b/>
          <w:bCs/>
          <w:szCs w:val="28"/>
        </w:rPr>
        <w:t xml:space="preserve">also </w:t>
      </w:r>
      <w:r w:rsidR="00BD5FBF" w:rsidRPr="00BD5FBF">
        <w:rPr>
          <w:b/>
          <w:bCs/>
          <w:szCs w:val="28"/>
        </w:rPr>
        <w:t xml:space="preserve">nur </w:t>
      </w:r>
      <w:proofErr w:type="gramStart"/>
      <w:r w:rsidR="00BD5FBF" w:rsidRPr="00BD5FBF">
        <w:rPr>
          <w:b/>
          <w:bCs/>
          <w:szCs w:val="28"/>
        </w:rPr>
        <w:t>militärisch  verstandene</w:t>
      </w:r>
      <w:proofErr w:type="gramEnd"/>
      <w:r w:rsidR="00BD5FBF" w:rsidRPr="00BD5FBF">
        <w:rPr>
          <w:b/>
          <w:bCs/>
          <w:szCs w:val="28"/>
        </w:rPr>
        <w:t xml:space="preserve"> österreichische Neutralität ist damit </w:t>
      </w:r>
      <w:r w:rsidR="00FC61E0">
        <w:rPr>
          <w:b/>
          <w:bCs/>
          <w:szCs w:val="28"/>
        </w:rPr>
        <w:t xml:space="preserve">für konkrete </w:t>
      </w:r>
      <w:r w:rsidR="00BD5FBF" w:rsidRPr="00BD5FBF">
        <w:rPr>
          <w:b/>
          <w:bCs/>
          <w:szCs w:val="28"/>
        </w:rPr>
        <w:t>sicherheitspolitisch</w:t>
      </w:r>
      <w:r w:rsidR="00FC61E0">
        <w:rPr>
          <w:b/>
          <w:bCs/>
          <w:szCs w:val="28"/>
        </w:rPr>
        <w:t xml:space="preserve">e Entscheidungen </w:t>
      </w:r>
      <w:r w:rsidR="00BD5FBF" w:rsidRPr="00BD5FBF">
        <w:rPr>
          <w:b/>
          <w:bCs/>
          <w:szCs w:val="28"/>
        </w:rPr>
        <w:t xml:space="preserve"> belanglos</w:t>
      </w:r>
      <w:r w:rsidR="009A512C">
        <w:rPr>
          <w:b/>
          <w:bCs/>
          <w:szCs w:val="28"/>
        </w:rPr>
        <w:t>.</w:t>
      </w:r>
      <w:r w:rsidR="003043F5">
        <w:rPr>
          <w:b/>
          <w:bCs/>
          <w:szCs w:val="28"/>
        </w:rPr>
        <w:t xml:space="preserve"> Sie liefert keine konkreten </w:t>
      </w:r>
      <w:proofErr w:type="gramStart"/>
      <w:r w:rsidR="003043F5">
        <w:rPr>
          <w:b/>
          <w:bCs/>
          <w:szCs w:val="28"/>
        </w:rPr>
        <w:t>sicherheitspolitischen  Handlungsanweisungen</w:t>
      </w:r>
      <w:proofErr w:type="gramEnd"/>
      <w:r w:rsidR="00591426">
        <w:rPr>
          <w:b/>
          <w:bCs/>
          <w:szCs w:val="28"/>
        </w:rPr>
        <w:t xml:space="preserve">; </w:t>
      </w:r>
    </w:p>
    <w:p w14:paraId="65761DEA" w14:textId="439DF11F" w:rsidR="00F11524" w:rsidRPr="00F11524" w:rsidRDefault="00F11524" w:rsidP="00F715C8">
      <w:pPr>
        <w:spacing w:line="360" w:lineRule="auto"/>
        <w:rPr>
          <w:szCs w:val="28"/>
        </w:rPr>
      </w:pPr>
      <w:r>
        <w:rPr>
          <w:szCs w:val="28"/>
        </w:rPr>
        <w:t xml:space="preserve">Aber sie bietet oft den Vorwand für ein sich </w:t>
      </w:r>
      <w:r w:rsidR="00A31C46">
        <w:rPr>
          <w:szCs w:val="28"/>
        </w:rPr>
        <w:t>„</w:t>
      </w:r>
      <w:r>
        <w:rPr>
          <w:szCs w:val="28"/>
        </w:rPr>
        <w:t>Hinwegducken</w:t>
      </w:r>
      <w:r w:rsidR="00A31C46">
        <w:rPr>
          <w:szCs w:val="28"/>
        </w:rPr>
        <w:t>“</w:t>
      </w:r>
      <w:r>
        <w:rPr>
          <w:szCs w:val="28"/>
        </w:rPr>
        <w:t xml:space="preserve">, wobei man sich der klaren Antwort auf zentrale Fragen und wichtigen Entscheidungen </w:t>
      </w:r>
      <w:proofErr w:type="gramStart"/>
      <w:r>
        <w:rPr>
          <w:szCs w:val="28"/>
        </w:rPr>
        <w:t>verweigert;  und</w:t>
      </w:r>
      <w:proofErr w:type="gramEnd"/>
      <w:r>
        <w:rPr>
          <w:szCs w:val="28"/>
        </w:rPr>
        <w:t xml:space="preserve"> diese Verweigerung noch mit der Aura höherer Moral und tieferer Einsicht  vernebelt. </w:t>
      </w:r>
    </w:p>
    <w:p w14:paraId="78BFE660" w14:textId="74F5E8D5" w:rsidR="002B610F" w:rsidRDefault="002B610F" w:rsidP="00F715C8">
      <w:pPr>
        <w:spacing w:line="360" w:lineRule="auto"/>
        <w:rPr>
          <w:b/>
          <w:bCs/>
          <w:szCs w:val="28"/>
        </w:rPr>
      </w:pPr>
    </w:p>
    <w:p w14:paraId="18F22C3E" w14:textId="655E986D" w:rsidR="002B610F" w:rsidRPr="002B610F" w:rsidRDefault="002B610F" w:rsidP="002B610F">
      <w:pPr>
        <w:spacing w:line="360" w:lineRule="auto"/>
        <w:jc w:val="center"/>
        <w:rPr>
          <w:sz w:val="36"/>
          <w:szCs w:val="36"/>
        </w:rPr>
      </w:pPr>
      <w:r w:rsidRPr="002B610F">
        <w:rPr>
          <w:sz w:val="36"/>
          <w:szCs w:val="36"/>
        </w:rPr>
        <w:t xml:space="preserve">Abseits der </w:t>
      </w:r>
      <w:r w:rsidR="00A31C46">
        <w:rPr>
          <w:sz w:val="36"/>
          <w:szCs w:val="36"/>
        </w:rPr>
        <w:t xml:space="preserve">für die konkrete Politik </w:t>
      </w:r>
      <w:r w:rsidRPr="002B610F">
        <w:rPr>
          <w:sz w:val="36"/>
          <w:szCs w:val="36"/>
        </w:rPr>
        <w:t>belanglos gewordenen Neutralität – welche Sicherheitspolitik für Österreich</w:t>
      </w:r>
      <w:r>
        <w:rPr>
          <w:sz w:val="36"/>
          <w:szCs w:val="36"/>
        </w:rPr>
        <w:t>?</w:t>
      </w:r>
    </w:p>
    <w:p w14:paraId="21BE0BD7" w14:textId="77777777" w:rsidR="002B610F" w:rsidRDefault="002B610F" w:rsidP="002B610F">
      <w:pPr>
        <w:pStyle w:val="Listenabsatz"/>
        <w:spacing w:line="360" w:lineRule="auto"/>
        <w:ind w:left="435"/>
        <w:rPr>
          <w:szCs w:val="28"/>
        </w:rPr>
      </w:pPr>
    </w:p>
    <w:p w14:paraId="29EAA806" w14:textId="47D09846" w:rsidR="00BD5FBF" w:rsidRDefault="00A3665E" w:rsidP="00A3665E">
      <w:pPr>
        <w:pStyle w:val="Listenabsatz"/>
        <w:numPr>
          <w:ilvl w:val="0"/>
          <w:numId w:val="2"/>
        </w:numPr>
        <w:spacing w:line="360" w:lineRule="auto"/>
        <w:rPr>
          <w:szCs w:val="28"/>
        </w:rPr>
      </w:pPr>
      <w:r w:rsidRPr="00A3665E">
        <w:rPr>
          <w:szCs w:val="28"/>
        </w:rPr>
        <w:t>Die Unterschiede zwischen Innen- und Außenpolitik, zwischen innerer und äußerer Siche</w:t>
      </w:r>
      <w:r>
        <w:rPr>
          <w:szCs w:val="28"/>
        </w:rPr>
        <w:t>r</w:t>
      </w:r>
      <w:r w:rsidRPr="00A3665E">
        <w:rPr>
          <w:szCs w:val="28"/>
        </w:rPr>
        <w:t xml:space="preserve">heit </w:t>
      </w:r>
      <w:r w:rsidR="002B610F">
        <w:rPr>
          <w:szCs w:val="28"/>
        </w:rPr>
        <w:t xml:space="preserve">werden zunehmend </w:t>
      </w:r>
      <w:r w:rsidRPr="00A3665E">
        <w:rPr>
          <w:szCs w:val="28"/>
        </w:rPr>
        <w:t>fließen</w:t>
      </w:r>
      <w:r w:rsidR="002B610F">
        <w:rPr>
          <w:szCs w:val="28"/>
        </w:rPr>
        <w:t>d</w:t>
      </w:r>
      <w:r w:rsidRPr="00A3665E">
        <w:rPr>
          <w:szCs w:val="28"/>
        </w:rPr>
        <w:t>.  Die wichtigste Grundlage sowohl der innere</w:t>
      </w:r>
      <w:r>
        <w:rPr>
          <w:szCs w:val="28"/>
        </w:rPr>
        <w:t>n</w:t>
      </w:r>
      <w:r w:rsidRPr="00A3665E">
        <w:rPr>
          <w:szCs w:val="28"/>
        </w:rPr>
        <w:t xml:space="preserve"> wie auch der äußeren Siche</w:t>
      </w:r>
      <w:r>
        <w:rPr>
          <w:szCs w:val="28"/>
        </w:rPr>
        <w:t>r</w:t>
      </w:r>
      <w:r w:rsidRPr="00A3665E">
        <w:rPr>
          <w:szCs w:val="28"/>
        </w:rPr>
        <w:t>heit ist ein handlungsfähiger, das heißt ein von der Solidarität und dem Vertrauen seiner Bürger getragener Staat</w:t>
      </w:r>
      <w:r w:rsidR="002B610F">
        <w:rPr>
          <w:szCs w:val="28"/>
        </w:rPr>
        <w:t>.</w:t>
      </w:r>
    </w:p>
    <w:p w14:paraId="286E9EDB" w14:textId="77777777" w:rsidR="00FC61E0" w:rsidRDefault="00FC61E0" w:rsidP="00FC61E0">
      <w:pPr>
        <w:pStyle w:val="Listenabsatz"/>
        <w:spacing w:line="360" w:lineRule="auto"/>
        <w:ind w:left="435"/>
        <w:rPr>
          <w:szCs w:val="28"/>
        </w:rPr>
      </w:pPr>
    </w:p>
    <w:p w14:paraId="32F43CB7" w14:textId="660E9F1C" w:rsidR="00A3665E" w:rsidRDefault="00A3665E" w:rsidP="00A3665E">
      <w:pPr>
        <w:pStyle w:val="Listenabsatz"/>
        <w:numPr>
          <w:ilvl w:val="0"/>
          <w:numId w:val="2"/>
        </w:numPr>
        <w:spacing w:line="360" w:lineRule="auto"/>
        <w:rPr>
          <w:szCs w:val="28"/>
        </w:rPr>
      </w:pPr>
      <w:r>
        <w:rPr>
          <w:szCs w:val="28"/>
        </w:rPr>
        <w:t>Fast sämtlich</w:t>
      </w:r>
      <w:r w:rsidR="002B610F">
        <w:rPr>
          <w:szCs w:val="28"/>
        </w:rPr>
        <w:t>e</w:t>
      </w:r>
      <w:r>
        <w:rPr>
          <w:szCs w:val="28"/>
        </w:rPr>
        <w:t xml:space="preserve"> der wahrscheinlichsten</w:t>
      </w:r>
      <w:r w:rsidR="002B610F">
        <w:rPr>
          <w:szCs w:val="28"/>
        </w:rPr>
        <w:t xml:space="preserve">, </w:t>
      </w:r>
      <w:r>
        <w:rPr>
          <w:szCs w:val="28"/>
        </w:rPr>
        <w:t xml:space="preserve"> </w:t>
      </w:r>
      <w:r w:rsidR="00FC61E0">
        <w:rPr>
          <w:szCs w:val="28"/>
        </w:rPr>
        <w:t xml:space="preserve">auf </w:t>
      </w:r>
      <w:r>
        <w:rPr>
          <w:szCs w:val="28"/>
        </w:rPr>
        <w:t xml:space="preserve">Österreich </w:t>
      </w:r>
      <w:r w:rsidR="00FC61E0">
        <w:rPr>
          <w:szCs w:val="28"/>
        </w:rPr>
        <w:t xml:space="preserve">treffenden </w:t>
      </w:r>
      <w:r>
        <w:rPr>
          <w:szCs w:val="28"/>
        </w:rPr>
        <w:t>Risk</w:t>
      </w:r>
      <w:r w:rsidR="002B610F">
        <w:rPr>
          <w:szCs w:val="28"/>
        </w:rPr>
        <w:t>e</w:t>
      </w:r>
      <w:r>
        <w:rPr>
          <w:szCs w:val="28"/>
        </w:rPr>
        <w:t xml:space="preserve">n und Bedrohungen </w:t>
      </w:r>
      <w:r w:rsidR="002B610F">
        <w:rPr>
          <w:szCs w:val="28"/>
        </w:rPr>
        <w:t>könne</w:t>
      </w:r>
      <w:r w:rsidR="00FC61E0">
        <w:rPr>
          <w:szCs w:val="28"/>
        </w:rPr>
        <w:t>n</w:t>
      </w:r>
      <w:r w:rsidR="002B610F">
        <w:rPr>
          <w:szCs w:val="28"/>
        </w:rPr>
        <w:t xml:space="preserve"> nicht i</w:t>
      </w:r>
      <w:r w:rsidR="00FC61E0">
        <w:rPr>
          <w:szCs w:val="28"/>
        </w:rPr>
        <w:t xml:space="preserve">m </w:t>
      </w:r>
      <w:r>
        <w:rPr>
          <w:szCs w:val="28"/>
        </w:rPr>
        <w:t xml:space="preserve"> österreichischen Alleingang ab</w:t>
      </w:r>
      <w:r w:rsidR="002B610F">
        <w:rPr>
          <w:szCs w:val="28"/>
        </w:rPr>
        <w:t xml:space="preserve">gewendet werden; </w:t>
      </w:r>
      <w:r>
        <w:rPr>
          <w:szCs w:val="28"/>
        </w:rPr>
        <w:t xml:space="preserve"> sondern nur im Zusammenwirken mit einer größeren Gruppe von anderen Staaten</w:t>
      </w:r>
      <w:r w:rsidR="00C80CF4">
        <w:rPr>
          <w:szCs w:val="28"/>
        </w:rPr>
        <w:t>.</w:t>
      </w:r>
    </w:p>
    <w:p w14:paraId="0B9E75CF" w14:textId="77777777" w:rsidR="00C80CF4" w:rsidRPr="00C80CF4" w:rsidRDefault="00C80CF4" w:rsidP="00C80CF4">
      <w:pPr>
        <w:pStyle w:val="Listenabsatz"/>
        <w:rPr>
          <w:szCs w:val="28"/>
        </w:rPr>
      </w:pPr>
    </w:p>
    <w:p w14:paraId="35C24E30" w14:textId="271F9470" w:rsidR="002B610F" w:rsidRDefault="00D12881" w:rsidP="00A3665E">
      <w:pPr>
        <w:pStyle w:val="Listenabsatz"/>
        <w:numPr>
          <w:ilvl w:val="0"/>
          <w:numId w:val="2"/>
        </w:numPr>
        <w:spacing w:line="360" w:lineRule="auto"/>
        <w:rPr>
          <w:szCs w:val="28"/>
        </w:rPr>
      </w:pPr>
      <w:r>
        <w:rPr>
          <w:szCs w:val="28"/>
        </w:rPr>
        <w:lastRenderedPageBreak/>
        <w:t xml:space="preserve">Die NATO ist kein geeigneter Rahmen für solches Bemühen.  </w:t>
      </w:r>
      <w:proofErr w:type="spellStart"/>
      <w:r>
        <w:rPr>
          <w:szCs w:val="28"/>
        </w:rPr>
        <w:t>Das</w:t>
      </w:r>
      <w:proofErr w:type="spellEnd"/>
      <w:r>
        <w:rPr>
          <w:szCs w:val="28"/>
        </w:rPr>
        <w:t xml:space="preserve"> </w:t>
      </w:r>
      <w:r w:rsidR="002B610F">
        <w:rPr>
          <w:szCs w:val="28"/>
        </w:rPr>
        <w:t xml:space="preserve">die NATO </w:t>
      </w:r>
      <w:r>
        <w:rPr>
          <w:szCs w:val="28"/>
        </w:rPr>
        <w:t xml:space="preserve">dominierende Amerika </w:t>
      </w:r>
      <w:r w:rsidR="002B610F">
        <w:rPr>
          <w:szCs w:val="28"/>
        </w:rPr>
        <w:t xml:space="preserve">wurde unberechenbar </w:t>
      </w:r>
      <w:r w:rsidR="00FC61E0">
        <w:rPr>
          <w:szCs w:val="28"/>
        </w:rPr>
        <w:t xml:space="preserve">und </w:t>
      </w:r>
      <w:r w:rsidR="002B610F">
        <w:rPr>
          <w:szCs w:val="28"/>
        </w:rPr>
        <w:t xml:space="preserve">ist daher </w:t>
      </w:r>
      <w:r w:rsidR="00FC61E0">
        <w:rPr>
          <w:szCs w:val="28"/>
        </w:rPr>
        <w:t xml:space="preserve">nicht länger </w:t>
      </w:r>
      <w:r w:rsidR="002B610F">
        <w:rPr>
          <w:szCs w:val="28"/>
        </w:rPr>
        <w:t xml:space="preserve">verlässlicher Partner. </w:t>
      </w:r>
      <w:r>
        <w:rPr>
          <w:szCs w:val="28"/>
        </w:rPr>
        <w:t xml:space="preserve">Auch decken sich seine Interessen immer weniger </w:t>
      </w:r>
      <w:proofErr w:type="gramStart"/>
      <w:r>
        <w:rPr>
          <w:szCs w:val="28"/>
        </w:rPr>
        <w:t xml:space="preserve">mit </w:t>
      </w:r>
      <w:r w:rsidR="00FC61E0">
        <w:rPr>
          <w:szCs w:val="28"/>
        </w:rPr>
        <w:t>j</w:t>
      </w:r>
      <w:r>
        <w:rPr>
          <w:szCs w:val="28"/>
        </w:rPr>
        <w:t>e</w:t>
      </w:r>
      <w:r w:rsidR="002B610F">
        <w:rPr>
          <w:szCs w:val="28"/>
        </w:rPr>
        <w:t>n</w:t>
      </w:r>
      <w:r>
        <w:rPr>
          <w:szCs w:val="28"/>
        </w:rPr>
        <w:t>en Europas</w:t>
      </w:r>
      <w:proofErr w:type="gramEnd"/>
      <w:r>
        <w:rPr>
          <w:szCs w:val="28"/>
        </w:rPr>
        <w:t>.</w:t>
      </w:r>
    </w:p>
    <w:p w14:paraId="4AC18B9A" w14:textId="77777777" w:rsidR="00C80CF4" w:rsidRPr="00C80CF4" w:rsidRDefault="00C80CF4" w:rsidP="00C80CF4">
      <w:pPr>
        <w:pStyle w:val="Listenabsatz"/>
        <w:rPr>
          <w:szCs w:val="28"/>
        </w:rPr>
      </w:pPr>
    </w:p>
    <w:p w14:paraId="47BA47F9" w14:textId="3ED4BB81" w:rsidR="00D12881" w:rsidRDefault="00D12881" w:rsidP="00A3665E">
      <w:pPr>
        <w:pStyle w:val="Listenabsatz"/>
        <w:numPr>
          <w:ilvl w:val="0"/>
          <w:numId w:val="2"/>
        </w:numPr>
        <w:spacing w:line="360" w:lineRule="auto"/>
        <w:rPr>
          <w:szCs w:val="28"/>
        </w:rPr>
      </w:pPr>
      <w:r>
        <w:rPr>
          <w:szCs w:val="28"/>
        </w:rPr>
        <w:t>D</w:t>
      </w:r>
      <w:r w:rsidR="003536B3">
        <w:rPr>
          <w:szCs w:val="28"/>
        </w:rPr>
        <w:t xml:space="preserve">ie Europäische Union ist der geeignetere Rahmen </w:t>
      </w:r>
      <w:r>
        <w:rPr>
          <w:szCs w:val="28"/>
        </w:rPr>
        <w:t>für ein wirksame</w:t>
      </w:r>
      <w:r w:rsidR="00C80CF4">
        <w:rPr>
          <w:szCs w:val="28"/>
        </w:rPr>
        <w:t>s</w:t>
      </w:r>
      <w:r>
        <w:rPr>
          <w:szCs w:val="28"/>
        </w:rPr>
        <w:t xml:space="preserve"> gemeinsames Handeln </w:t>
      </w:r>
      <w:r w:rsidR="003536B3">
        <w:rPr>
          <w:szCs w:val="28"/>
        </w:rPr>
        <w:t xml:space="preserve">zur Abwehr von Risken und Bedrohungen. </w:t>
      </w:r>
      <w:r>
        <w:rPr>
          <w:szCs w:val="28"/>
        </w:rPr>
        <w:t xml:space="preserve"> Österreich hat demnach Interesse an der Stärkung der gemeinsamen </w:t>
      </w:r>
      <w:proofErr w:type="gramStart"/>
      <w:r>
        <w:rPr>
          <w:szCs w:val="28"/>
        </w:rPr>
        <w:t>EU Sicherheitspolitik</w:t>
      </w:r>
      <w:proofErr w:type="gramEnd"/>
      <w:r w:rsidR="002B610F">
        <w:rPr>
          <w:szCs w:val="28"/>
        </w:rPr>
        <w:t xml:space="preserve">. </w:t>
      </w:r>
    </w:p>
    <w:p w14:paraId="21D415D2" w14:textId="77777777" w:rsidR="00C80CF4" w:rsidRPr="00C80CF4" w:rsidRDefault="00C80CF4" w:rsidP="00C80CF4">
      <w:pPr>
        <w:pStyle w:val="Listenabsatz"/>
        <w:rPr>
          <w:szCs w:val="28"/>
        </w:rPr>
      </w:pPr>
    </w:p>
    <w:p w14:paraId="22CE6E3C" w14:textId="12A6F737" w:rsidR="002B610F" w:rsidRDefault="002B610F" w:rsidP="00A3665E">
      <w:pPr>
        <w:pStyle w:val="Listenabsatz"/>
        <w:numPr>
          <w:ilvl w:val="0"/>
          <w:numId w:val="2"/>
        </w:numPr>
        <w:spacing w:line="360" w:lineRule="auto"/>
        <w:rPr>
          <w:szCs w:val="28"/>
        </w:rPr>
      </w:pPr>
      <w:r>
        <w:rPr>
          <w:szCs w:val="28"/>
        </w:rPr>
        <w:t xml:space="preserve">Die gemeinsame europäische Sicherheitspolitik muss sich verstärkt an der Abwehr von neuen Formen </w:t>
      </w:r>
      <w:r w:rsidR="00A31C46">
        <w:rPr>
          <w:szCs w:val="28"/>
        </w:rPr>
        <w:t xml:space="preserve">von </w:t>
      </w:r>
      <w:r>
        <w:rPr>
          <w:szCs w:val="28"/>
        </w:rPr>
        <w:t>Bedrohung und Aggression orientieren</w:t>
      </w:r>
    </w:p>
    <w:p w14:paraId="42449019" w14:textId="77777777" w:rsidR="008D2E13" w:rsidRPr="008D2E13" w:rsidRDefault="008D2E13" w:rsidP="008D2E13">
      <w:pPr>
        <w:pStyle w:val="Listenabsatz"/>
        <w:rPr>
          <w:szCs w:val="28"/>
        </w:rPr>
      </w:pPr>
    </w:p>
    <w:p w14:paraId="0965EABE" w14:textId="6E5B989F" w:rsidR="00C80CF4" w:rsidRDefault="00D12881" w:rsidP="00A3665E">
      <w:pPr>
        <w:pStyle w:val="Listenabsatz"/>
        <w:numPr>
          <w:ilvl w:val="0"/>
          <w:numId w:val="2"/>
        </w:numPr>
        <w:spacing w:line="360" w:lineRule="auto"/>
        <w:rPr>
          <w:szCs w:val="28"/>
        </w:rPr>
      </w:pPr>
      <w:r>
        <w:rPr>
          <w:szCs w:val="28"/>
        </w:rPr>
        <w:t>Das österreichische Militär m</w:t>
      </w:r>
      <w:r w:rsidR="00C80CF4">
        <w:rPr>
          <w:szCs w:val="28"/>
        </w:rPr>
        <w:t>üsste</w:t>
      </w:r>
      <w:r>
        <w:rPr>
          <w:szCs w:val="28"/>
        </w:rPr>
        <w:t xml:space="preserve"> in diesem Sinne in zwei, </w:t>
      </w:r>
      <w:r w:rsidR="00A31C46">
        <w:rPr>
          <w:szCs w:val="28"/>
        </w:rPr>
        <w:t>an</w:t>
      </w:r>
      <w:r>
        <w:rPr>
          <w:szCs w:val="28"/>
        </w:rPr>
        <w:t>scheinend gegenteilige Richtungen umgeformt werde</w:t>
      </w:r>
      <w:r w:rsidR="003536B3">
        <w:rPr>
          <w:szCs w:val="28"/>
        </w:rPr>
        <w:t>n</w:t>
      </w:r>
      <w:r>
        <w:rPr>
          <w:szCs w:val="28"/>
        </w:rPr>
        <w:t xml:space="preserve">. Zu einem wäre </w:t>
      </w:r>
      <w:r w:rsidR="003536B3">
        <w:rPr>
          <w:szCs w:val="28"/>
        </w:rPr>
        <w:t xml:space="preserve">eine revitalisierte </w:t>
      </w:r>
      <w:r>
        <w:rPr>
          <w:szCs w:val="28"/>
        </w:rPr>
        <w:t xml:space="preserve">Miliz </w:t>
      </w:r>
      <w:r w:rsidR="003536B3">
        <w:rPr>
          <w:szCs w:val="28"/>
        </w:rPr>
        <w:t xml:space="preserve">an den </w:t>
      </w:r>
      <w:r>
        <w:rPr>
          <w:szCs w:val="28"/>
        </w:rPr>
        <w:t>Auf</w:t>
      </w:r>
      <w:r w:rsidR="003536B3">
        <w:rPr>
          <w:szCs w:val="28"/>
        </w:rPr>
        <w:t xml:space="preserve">gaben </w:t>
      </w:r>
      <w:r w:rsidR="00C80CF4">
        <w:rPr>
          <w:szCs w:val="28"/>
        </w:rPr>
        <w:t xml:space="preserve">einer </w:t>
      </w:r>
      <w:r w:rsidR="003536B3">
        <w:rPr>
          <w:szCs w:val="28"/>
        </w:rPr>
        <w:t xml:space="preserve">neu konzipierten </w:t>
      </w:r>
      <w:proofErr w:type="gramStart"/>
      <w:r w:rsidR="003536B3">
        <w:rPr>
          <w:szCs w:val="28"/>
        </w:rPr>
        <w:t xml:space="preserve">- </w:t>
      </w:r>
      <w:r>
        <w:rPr>
          <w:szCs w:val="28"/>
        </w:rPr>
        <w:t xml:space="preserve"> </w:t>
      </w:r>
      <w:r w:rsidRPr="00A31C46">
        <w:rPr>
          <w:i/>
          <w:iCs/>
          <w:szCs w:val="28"/>
        </w:rPr>
        <w:t>umfassenden</w:t>
      </w:r>
      <w:proofErr w:type="gramEnd"/>
      <w:r w:rsidRPr="00A31C46">
        <w:rPr>
          <w:i/>
          <w:iCs/>
          <w:szCs w:val="28"/>
        </w:rPr>
        <w:t xml:space="preserve"> Landesverteidigung</w:t>
      </w:r>
      <w:r>
        <w:rPr>
          <w:szCs w:val="28"/>
        </w:rPr>
        <w:t xml:space="preserve"> auszurichten. Zum Zweiten sollten aus länger dienenden Milizsoldaten und </w:t>
      </w:r>
      <w:proofErr w:type="gramStart"/>
      <w:r>
        <w:rPr>
          <w:szCs w:val="28"/>
        </w:rPr>
        <w:t>Berufssoldat</w:t>
      </w:r>
      <w:r w:rsidR="003536B3">
        <w:rPr>
          <w:szCs w:val="28"/>
        </w:rPr>
        <w:t xml:space="preserve">em </w:t>
      </w:r>
      <w:r>
        <w:rPr>
          <w:szCs w:val="28"/>
        </w:rPr>
        <w:t xml:space="preserve"> zusammenges</w:t>
      </w:r>
      <w:r w:rsidR="003536B3">
        <w:rPr>
          <w:szCs w:val="28"/>
        </w:rPr>
        <w:t>e</w:t>
      </w:r>
      <w:r>
        <w:rPr>
          <w:szCs w:val="28"/>
        </w:rPr>
        <w:t>tzte</w:t>
      </w:r>
      <w:proofErr w:type="gramEnd"/>
      <w:r>
        <w:rPr>
          <w:szCs w:val="28"/>
        </w:rPr>
        <w:t xml:space="preserve"> Einheiten </w:t>
      </w:r>
      <w:r w:rsidR="003536B3">
        <w:rPr>
          <w:szCs w:val="28"/>
        </w:rPr>
        <w:t xml:space="preserve">im höheren Maße als bisher </w:t>
      </w:r>
      <w:r>
        <w:rPr>
          <w:szCs w:val="28"/>
        </w:rPr>
        <w:t xml:space="preserve">für </w:t>
      </w:r>
      <w:r w:rsidRPr="00A31C46">
        <w:rPr>
          <w:i/>
          <w:iCs/>
          <w:szCs w:val="28"/>
        </w:rPr>
        <w:t>gemeinsam</w:t>
      </w:r>
      <w:r w:rsidR="00A31C46">
        <w:rPr>
          <w:i/>
          <w:iCs/>
          <w:szCs w:val="28"/>
        </w:rPr>
        <w:t>e</w:t>
      </w:r>
      <w:r w:rsidRPr="00A31C46">
        <w:rPr>
          <w:i/>
          <w:iCs/>
          <w:szCs w:val="28"/>
        </w:rPr>
        <w:t xml:space="preserve"> Europäische Einsätze</w:t>
      </w:r>
      <w:r>
        <w:rPr>
          <w:szCs w:val="28"/>
        </w:rPr>
        <w:t xml:space="preserve"> </w:t>
      </w:r>
      <w:r w:rsidR="002B610F">
        <w:rPr>
          <w:szCs w:val="28"/>
        </w:rPr>
        <w:t>vorbereit und bereit gehal</w:t>
      </w:r>
      <w:r w:rsidR="003536B3">
        <w:rPr>
          <w:szCs w:val="28"/>
        </w:rPr>
        <w:t>t</w:t>
      </w:r>
      <w:r w:rsidR="002B610F">
        <w:rPr>
          <w:szCs w:val="28"/>
        </w:rPr>
        <w:t xml:space="preserve">en werden. </w:t>
      </w:r>
      <w:r w:rsidR="00FC61E0">
        <w:rPr>
          <w:szCs w:val="28"/>
        </w:rPr>
        <w:t>Insgesamt aber mindert sich der Stellenwert des Militärische</w:t>
      </w:r>
      <w:r w:rsidR="00C80CF4">
        <w:rPr>
          <w:szCs w:val="28"/>
        </w:rPr>
        <w:t>n</w:t>
      </w:r>
      <w:r w:rsidR="00FC61E0">
        <w:rPr>
          <w:szCs w:val="28"/>
        </w:rPr>
        <w:t xml:space="preserve"> in einer umfassenden österreichischen Sicherheitspolitik. </w:t>
      </w:r>
    </w:p>
    <w:p w14:paraId="12F712FE" w14:textId="138FA97D" w:rsidR="00D12881" w:rsidRDefault="00FC61E0" w:rsidP="00C80CF4">
      <w:pPr>
        <w:pStyle w:val="Listenabsatz"/>
        <w:spacing w:line="360" w:lineRule="auto"/>
        <w:ind w:left="435"/>
        <w:rPr>
          <w:szCs w:val="28"/>
        </w:rPr>
      </w:pPr>
      <w:r>
        <w:rPr>
          <w:szCs w:val="28"/>
        </w:rPr>
        <w:t xml:space="preserve"> </w:t>
      </w:r>
    </w:p>
    <w:p w14:paraId="522553ED" w14:textId="3F47C6BD" w:rsidR="003536B3" w:rsidRDefault="003536B3" w:rsidP="00A3665E">
      <w:pPr>
        <w:pStyle w:val="Listenabsatz"/>
        <w:numPr>
          <w:ilvl w:val="0"/>
          <w:numId w:val="2"/>
        </w:numPr>
        <w:spacing w:line="360" w:lineRule="auto"/>
        <w:rPr>
          <w:szCs w:val="28"/>
        </w:rPr>
      </w:pPr>
      <w:r>
        <w:rPr>
          <w:szCs w:val="28"/>
        </w:rPr>
        <w:t xml:space="preserve">Österreich soll sich – soweit wie möglich </w:t>
      </w:r>
      <w:r w:rsidR="00A31C46">
        <w:rPr>
          <w:szCs w:val="28"/>
        </w:rPr>
        <w:t xml:space="preserve">und jedenfalls </w:t>
      </w:r>
      <w:r>
        <w:rPr>
          <w:szCs w:val="28"/>
        </w:rPr>
        <w:t>gemeinsam mit anderen europäischen Staaten und mit der EU als solche</w:t>
      </w:r>
      <w:r w:rsidR="00A31C46">
        <w:rPr>
          <w:szCs w:val="28"/>
        </w:rPr>
        <w:t xml:space="preserve">, der sich beschleunigenden </w:t>
      </w:r>
      <w:r>
        <w:rPr>
          <w:szCs w:val="28"/>
        </w:rPr>
        <w:t>Erosion der multilateralen Weltordnung und der Aushöhlung internationaler Organisationen entgegenstellen</w:t>
      </w:r>
      <w:r w:rsidR="003B586B">
        <w:rPr>
          <w:szCs w:val="28"/>
        </w:rPr>
        <w:t xml:space="preserve">, </w:t>
      </w:r>
      <w:r w:rsidR="00C80CF4">
        <w:rPr>
          <w:szCs w:val="28"/>
        </w:rPr>
        <w:t xml:space="preserve">Weder Österreich noch Europa </w:t>
      </w:r>
      <w:r w:rsidR="003B586B">
        <w:rPr>
          <w:szCs w:val="28"/>
        </w:rPr>
        <w:t xml:space="preserve">sollte sich aber darüber hinaus eine weltweite sicherheitspolitische Rolle anmaßen. </w:t>
      </w:r>
    </w:p>
    <w:p w14:paraId="07BE67F0" w14:textId="77777777" w:rsidR="00C80CF4" w:rsidRPr="00C80CF4" w:rsidRDefault="00C80CF4" w:rsidP="00C80CF4">
      <w:pPr>
        <w:pStyle w:val="Listenabsatz"/>
        <w:rPr>
          <w:szCs w:val="28"/>
        </w:rPr>
      </w:pPr>
    </w:p>
    <w:p w14:paraId="13700A3E" w14:textId="19BDC119" w:rsidR="003B586B" w:rsidRDefault="003B586B" w:rsidP="00A3665E">
      <w:pPr>
        <w:pStyle w:val="Listenabsatz"/>
        <w:numPr>
          <w:ilvl w:val="0"/>
          <w:numId w:val="2"/>
        </w:numPr>
        <w:spacing w:line="360" w:lineRule="auto"/>
        <w:rPr>
          <w:szCs w:val="28"/>
        </w:rPr>
      </w:pPr>
      <w:r>
        <w:rPr>
          <w:szCs w:val="28"/>
        </w:rPr>
        <w:t xml:space="preserve">Das vorrangige Ziel einer europäischen Sicherheitspolitik ist die Stabilisierung seiner krisengeschüttelten unmittelbaren Nachbarschaft. </w:t>
      </w:r>
      <w:r>
        <w:rPr>
          <w:szCs w:val="28"/>
        </w:rPr>
        <w:lastRenderedPageBreak/>
        <w:t xml:space="preserve">Wenn und wo </w:t>
      </w:r>
      <w:r w:rsidR="009D68F6">
        <w:rPr>
          <w:szCs w:val="28"/>
        </w:rPr>
        <w:t xml:space="preserve">eine Stabilisierung </w:t>
      </w:r>
      <w:r>
        <w:rPr>
          <w:szCs w:val="28"/>
        </w:rPr>
        <w:t>nicht möglich ist</w:t>
      </w:r>
      <w:r w:rsidR="00C80CF4">
        <w:rPr>
          <w:szCs w:val="28"/>
        </w:rPr>
        <w:t>,</w:t>
      </w:r>
      <w:r>
        <w:rPr>
          <w:szCs w:val="28"/>
        </w:rPr>
        <w:t xml:space="preserve"> muss Europa versuchen</w:t>
      </w:r>
      <w:r w:rsidR="008D2E13">
        <w:rPr>
          <w:szCs w:val="28"/>
        </w:rPr>
        <w:t>,</w:t>
      </w:r>
      <w:r>
        <w:rPr>
          <w:szCs w:val="28"/>
        </w:rPr>
        <w:t xml:space="preserve"> sich von solchen Krisenherden abzuschotten. </w:t>
      </w:r>
    </w:p>
    <w:p w14:paraId="076B1B97" w14:textId="77777777" w:rsidR="00381A36" w:rsidRDefault="00381A36" w:rsidP="00381A36">
      <w:pPr>
        <w:pStyle w:val="Listenabsatz"/>
        <w:spacing w:line="360" w:lineRule="auto"/>
        <w:ind w:left="435"/>
        <w:rPr>
          <w:szCs w:val="28"/>
        </w:rPr>
      </w:pPr>
    </w:p>
    <w:p w14:paraId="1C134374" w14:textId="77777777" w:rsidR="00C80CF4" w:rsidRDefault="00C80CF4" w:rsidP="00381A36">
      <w:pPr>
        <w:spacing w:line="360" w:lineRule="auto"/>
        <w:jc w:val="center"/>
        <w:rPr>
          <w:sz w:val="36"/>
          <w:szCs w:val="36"/>
        </w:rPr>
      </w:pPr>
    </w:p>
    <w:p w14:paraId="49B40813" w14:textId="73B90575" w:rsidR="00381A36" w:rsidRPr="00381A36" w:rsidRDefault="00381A36" w:rsidP="00381A36">
      <w:pPr>
        <w:spacing w:line="360" w:lineRule="auto"/>
        <w:jc w:val="center"/>
        <w:rPr>
          <w:sz w:val="36"/>
          <w:szCs w:val="36"/>
        </w:rPr>
      </w:pPr>
      <w:r w:rsidRPr="00381A36">
        <w:rPr>
          <w:sz w:val="36"/>
          <w:szCs w:val="36"/>
        </w:rPr>
        <w:t>Abschied von Anmaßung und Illusion</w:t>
      </w:r>
    </w:p>
    <w:p w14:paraId="1B352964" w14:textId="12362091" w:rsidR="00381A36" w:rsidRPr="00381A36" w:rsidRDefault="00381A36" w:rsidP="00381A36">
      <w:pPr>
        <w:spacing w:line="360" w:lineRule="auto"/>
        <w:rPr>
          <w:szCs w:val="28"/>
        </w:rPr>
      </w:pPr>
    </w:p>
    <w:p w14:paraId="02F8630D" w14:textId="7BB59BB3" w:rsidR="002D0B85" w:rsidRDefault="00381A36" w:rsidP="002F49E7">
      <w:pPr>
        <w:spacing w:line="360" w:lineRule="auto"/>
        <w:ind w:left="75"/>
        <w:rPr>
          <w:szCs w:val="28"/>
        </w:rPr>
      </w:pPr>
      <w:r>
        <w:rPr>
          <w:szCs w:val="28"/>
        </w:rPr>
        <w:t>Im Zuge meiner Tätigkeit für eine internationale Organisation war ich einmal beauftragt</w:t>
      </w:r>
      <w:r w:rsidR="002F49E7">
        <w:rPr>
          <w:szCs w:val="28"/>
        </w:rPr>
        <w:t xml:space="preserve">, eine in dieser </w:t>
      </w:r>
      <w:r>
        <w:rPr>
          <w:szCs w:val="28"/>
        </w:rPr>
        <w:t xml:space="preserve">Organisation </w:t>
      </w:r>
      <w:r w:rsidR="002F49E7">
        <w:rPr>
          <w:szCs w:val="28"/>
        </w:rPr>
        <w:t xml:space="preserve">konzipierte </w:t>
      </w:r>
      <w:r>
        <w:rPr>
          <w:szCs w:val="28"/>
        </w:rPr>
        <w:t>Werbebroschüre für Weißrussland zu bewerten.  Für das Vorwort wurde folgender Text vorgeschlagen:</w:t>
      </w:r>
      <w:proofErr w:type="gramStart"/>
      <w:r>
        <w:rPr>
          <w:szCs w:val="28"/>
        </w:rPr>
        <w:t xml:space="preserve">   „</w:t>
      </w:r>
      <w:proofErr w:type="gramEnd"/>
      <w:r w:rsidRPr="002F49E7">
        <w:rPr>
          <w:i/>
          <w:iCs/>
          <w:szCs w:val="28"/>
        </w:rPr>
        <w:t>Weißrussland ist ein neutraler Staat im Herzen Europas</w:t>
      </w:r>
      <w:r w:rsidR="002F49E7" w:rsidRPr="002F49E7">
        <w:rPr>
          <w:i/>
          <w:iCs/>
          <w:szCs w:val="28"/>
        </w:rPr>
        <w:t xml:space="preserve">. Es bildet </w:t>
      </w:r>
      <w:r w:rsidRPr="002F49E7">
        <w:rPr>
          <w:i/>
          <w:iCs/>
          <w:szCs w:val="28"/>
        </w:rPr>
        <w:t>eine Brücke zwischen Ost- und West</w:t>
      </w:r>
      <w:r>
        <w:rPr>
          <w:szCs w:val="28"/>
        </w:rPr>
        <w:t xml:space="preserve">“. Ich kann die Erinnerung daran nicht unterdrücken, wenn bei Interviews und </w:t>
      </w:r>
      <w:r w:rsidR="002F49E7">
        <w:rPr>
          <w:szCs w:val="28"/>
        </w:rPr>
        <w:t xml:space="preserve">in </w:t>
      </w:r>
      <w:r>
        <w:rPr>
          <w:szCs w:val="28"/>
        </w:rPr>
        <w:t>anderen öffentlichen Erklärungen</w:t>
      </w:r>
      <w:r w:rsidR="00CB2579">
        <w:rPr>
          <w:szCs w:val="28"/>
        </w:rPr>
        <w:t xml:space="preserve">, </w:t>
      </w:r>
      <w:r>
        <w:rPr>
          <w:szCs w:val="28"/>
        </w:rPr>
        <w:t xml:space="preserve"> für Österreich immer wieder eine besondere Rolle als „</w:t>
      </w:r>
      <w:r w:rsidRPr="002F49E7">
        <w:rPr>
          <w:b/>
          <w:bCs/>
          <w:szCs w:val="28"/>
        </w:rPr>
        <w:t>Brückenbauer“,</w:t>
      </w:r>
      <w:r>
        <w:rPr>
          <w:szCs w:val="28"/>
        </w:rPr>
        <w:t xml:space="preserve"> </w:t>
      </w:r>
      <w:r w:rsidR="002F49E7">
        <w:rPr>
          <w:szCs w:val="28"/>
        </w:rPr>
        <w:t xml:space="preserve">und </w:t>
      </w:r>
      <w:r w:rsidR="00591426">
        <w:rPr>
          <w:szCs w:val="28"/>
        </w:rPr>
        <w:t>„</w:t>
      </w:r>
      <w:proofErr w:type="spellStart"/>
      <w:r w:rsidR="002F49E7">
        <w:rPr>
          <w:szCs w:val="28"/>
        </w:rPr>
        <w:t>Krisenglätter</w:t>
      </w:r>
      <w:proofErr w:type="spellEnd"/>
      <w:r w:rsidR="002F49E7">
        <w:rPr>
          <w:szCs w:val="28"/>
        </w:rPr>
        <w:t>“ beschworen wird. Der Neutralität wird dabei stets eine besondere Rolle zugeschrieben</w:t>
      </w:r>
      <w:r w:rsidR="000027FF">
        <w:rPr>
          <w:szCs w:val="28"/>
        </w:rPr>
        <w:t>.</w:t>
      </w:r>
    </w:p>
    <w:p w14:paraId="4693BB87" w14:textId="2C8DFF50" w:rsidR="002F49E7" w:rsidRDefault="002F49E7" w:rsidP="002F49E7">
      <w:pPr>
        <w:spacing w:line="360" w:lineRule="auto"/>
        <w:ind w:left="75"/>
        <w:rPr>
          <w:szCs w:val="28"/>
        </w:rPr>
      </w:pPr>
    </w:p>
    <w:p w14:paraId="0BF71DD1" w14:textId="77777777" w:rsidR="00CB2579" w:rsidRDefault="002F49E7" w:rsidP="002F49E7">
      <w:pPr>
        <w:spacing w:line="360" w:lineRule="auto"/>
        <w:ind w:left="75"/>
        <w:rPr>
          <w:szCs w:val="28"/>
        </w:rPr>
      </w:pPr>
      <w:r>
        <w:rPr>
          <w:szCs w:val="28"/>
        </w:rPr>
        <w:t xml:space="preserve">In </w:t>
      </w:r>
      <w:r w:rsidR="000027FF">
        <w:rPr>
          <w:szCs w:val="28"/>
        </w:rPr>
        <w:t xml:space="preserve">einer </w:t>
      </w:r>
      <w:r>
        <w:rPr>
          <w:szCs w:val="28"/>
        </w:rPr>
        <w:t>schon recht weit zurück  liegenden Vergangenheit, in der Ära des Kalten Krieges</w:t>
      </w:r>
      <w:r w:rsidR="000027FF">
        <w:rPr>
          <w:szCs w:val="28"/>
        </w:rPr>
        <w:t xml:space="preserve">, </w:t>
      </w:r>
      <w:r>
        <w:rPr>
          <w:szCs w:val="28"/>
        </w:rPr>
        <w:t xml:space="preserve"> mag </w:t>
      </w:r>
      <w:r w:rsidR="00992802">
        <w:rPr>
          <w:szCs w:val="28"/>
        </w:rPr>
        <w:t>Österreich</w:t>
      </w:r>
      <w:r w:rsidR="001A6F01">
        <w:rPr>
          <w:szCs w:val="28"/>
        </w:rPr>
        <w:t xml:space="preserve"> aus einigen Anlässen </w:t>
      </w:r>
      <w:r w:rsidR="00992802">
        <w:rPr>
          <w:szCs w:val="28"/>
        </w:rPr>
        <w:t xml:space="preserve">in der Tat eine solche Rolle zugefallen sein. </w:t>
      </w:r>
      <w:r>
        <w:rPr>
          <w:szCs w:val="28"/>
        </w:rPr>
        <w:t xml:space="preserve"> </w:t>
      </w:r>
      <w:r w:rsidR="006C3B26">
        <w:rPr>
          <w:szCs w:val="28"/>
        </w:rPr>
        <w:t xml:space="preserve">Heute </w:t>
      </w:r>
      <w:proofErr w:type="gramStart"/>
      <w:r w:rsidR="00CB2579">
        <w:rPr>
          <w:szCs w:val="28"/>
        </w:rPr>
        <w:t>ist  das</w:t>
      </w:r>
      <w:proofErr w:type="gramEnd"/>
      <w:r w:rsidR="00CB2579">
        <w:rPr>
          <w:szCs w:val="28"/>
        </w:rPr>
        <w:t xml:space="preserve"> Bestehen auf einer solchen Sonderrolle abwegig. Es </w:t>
      </w:r>
      <w:r>
        <w:rPr>
          <w:szCs w:val="28"/>
        </w:rPr>
        <w:t>die</w:t>
      </w:r>
      <w:r w:rsidR="006C3B26">
        <w:rPr>
          <w:szCs w:val="28"/>
        </w:rPr>
        <w:t>n</w:t>
      </w:r>
      <w:r w:rsidR="00CB2579">
        <w:rPr>
          <w:szCs w:val="28"/>
        </w:rPr>
        <w:t>t</w:t>
      </w:r>
      <w:r>
        <w:rPr>
          <w:szCs w:val="28"/>
        </w:rPr>
        <w:t xml:space="preserve"> </w:t>
      </w:r>
      <w:r w:rsidR="00CB2579">
        <w:rPr>
          <w:szCs w:val="28"/>
        </w:rPr>
        <w:t xml:space="preserve">lediglich </w:t>
      </w:r>
      <w:r>
        <w:rPr>
          <w:szCs w:val="28"/>
        </w:rPr>
        <w:t>einer hohlen</w:t>
      </w:r>
      <w:r w:rsidR="00CB2579">
        <w:rPr>
          <w:szCs w:val="28"/>
        </w:rPr>
        <w:t>,</w:t>
      </w:r>
      <w:r>
        <w:rPr>
          <w:szCs w:val="28"/>
        </w:rPr>
        <w:t xml:space="preserve"> </w:t>
      </w:r>
      <w:proofErr w:type="gramStart"/>
      <w:r w:rsidR="00CB2579">
        <w:rPr>
          <w:szCs w:val="28"/>
        </w:rPr>
        <w:t xml:space="preserve">realitätsverneinenden  </w:t>
      </w:r>
      <w:r>
        <w:rPr>
          <w:szCs w:val="28"/>
        </w:rPr>
        <w:t>Selbstüberhöhung</w:t>
      </w:r>
      <w:proofErr w:type="gramEnd"/>
      <w:r w:rsidR="00CB2579">
        <w:rPr>
          <w:szCs w:val="28"/>
        </w:rPr>
        <w:t xml:space="preserve">. </w:t>
      </w:r>
    </w:p>
    <w:p w14:paraId="7AF65AB5" w14:textId="77777777" w:rsidR="00CB2579" w:rsidRDefault="00CB2579" w:rsidP="002F49E7">
      <w:pPr>
        <w:spacing w:line="360" w:lineRule="auto"/>
        <w:ind w:left="75"/>
        <w:rPr>
          <w:szCs w:val="28"/>
        </w:rPr>
      </w:pPr>
    </w:p>
    <w:p w14:paraId="56773D71" w14:textId="223F8C4E" w:rsidR="00F417B3" w:rsidRDefault="00F417B3" w:rsidP="002F49E7">
      <w:pPr>
        <w:spacing w:line="360" w:lineRule="auto"/>
        <w:ind w:left="75"/>
        <w:rPr>
          <w:szCs w:val="28"/>
        </w:rPr>
      </w:pPr>
      <w:r>
        <w:rPr>
          <w:szCs w:val="28"/>
        </w:rPr>
        <w:t xml:space="preserve"> </w:t>
      </w:r>
      <w:r w:rsidR="006C3B26">
        <w:rPr>
          <w:szCs w:val="28"/>
        </w:rPr>
        <w:t>A</w:t>
      </w:r>
      <w:r>
        <w:rPr>
          <w:szCs w:val="28"/>
        </w:rPr>
        <w:t>nder</w:t>
      </w:r>
      <w:r w:rsidR="006C3B26">
        <w:rPr>
          <w:szCs w:val="28"/>
        </w:rPr>
        <w:t>e</w:t>
      </w:r>
      <w:r>
        <w:rPr>
          <w:szCs w:val="28"/>
        </w:rPr>
        <w:t xml:space="preserve"> Staaten haben sich </w:t>
      </w:r>
      <w:r w:rsidR="006C3B26">
        <w:rPr>
          <w:szCs w:val="28"/>
        </w:rPr>
        <w:t xml:space="preserve">zuletzt </w:t>
      </w:r>
      <w:r>
        <w:rPr>
          <w:szCs w:val="28"/>
        </w:rPr>
        <w:t>in solchen Aufga</w:t>
      </w:r>
      <w:r w:rsidR="006C3B26">
        <w:rPr>
          <w:szCs w:val="28"/>
        </w:rPr>
        <w:t xml:space="preserve">ben weit besser </w:t>
      </w:r>
      <w:r>
        <w:rPr>
          <w:szCs w:val="28"/>
        </w:rPr>
        <w:t xml:space="preserve">bewährt. So </w:t>
      </w:r>
      <w:r w:rsidR="000027FF">
        <w:rPr>
          <w:szCs w:val="28"/>
        </w:rPr>
        <w:t>z</w:t>
      </w:r>
      <w:r>
        <w:rPr>
          <w:szCs w:val="28"/>
        </w:rPr>
        <w:t xml:space="preserve">um Beispiel das </w:t>
      </w:r>
      <w:proofErr w:type="gramStart"/>
      <w:r>
        <w:rPr>
          <w:szCs w:val="28"/>
        </w:rPr>
        <w:t>NATO Land</w:t>
      </w:r>
      <w:proofErr w:type="gramEnd"/>
      <w:r>
        <w:rPr>
          <w:szCs w:val="28"/>
        </w:rPr>
        <w:t xml:space="preserve"> </w:t>
      </w:r>
      <w:r w:rsidRPr="006C3B26">
        <w:rPr>
          <w:b/>
          <w:bCs/>
          <w:szCs w:val="28"/>
        </w:rPr>
        <w:t>Norwegen</w:t>
      </w:r>
      <w:r w:rsidR="000027FF">
        <w:rPr>
          <w:b/>
          <w:bCs/>
          <w:szCs w:val="28"/>
        </w:rPr>
        <w:t xml:space="preserve">. </w:t>
      </w:r>
      <w:r w:rsidR="000027FF" w:rsidRPr="000027FF">
        <w:rPr>
          <w:szCs w:val="28"/>
        </w:rPr>
        <w:t xml:space="preserve">In </w:t>
      </w:r>
      <w:r>
        <w:rPr>
          <w:szCs w:val="28"/>
        </w:rPr>
        <w:t>Bemüh</w:t>
      </w:r>
      <w:r w:rsidR="000027FF">
        <w:rPr>
          <w:szCs w:val="28"/>
        </w:rPr>
        <w:t xml:space="preserve">ungen </w:t>
      </w:r>
      <w:r>
        <w:rPr>
          <w:szCs w:val="28"/>
        </w:rPr>
        <w:t>um Frieden in Sri Lank</w:t>
      </w:r>
      <w:r w:rsidR="006C3B26">
        <w:rPr>
          <w:szCs w:val="28"/>
        </w:rPr>
        <w:t>a</w:t>
      </w:r>
      <w:r>
        <w:rPr>
          <w:szCs w:val="28"/>
        </w:rPr>
        <w:t xml:space="preserve"> und </w:t>
      </w:r>
      <w:r w:rsidR="006C3B26">
        <w:rPr>
          <w:szCs w:val="28"/>
        </w:rPr>
        <w:t xml:space="preserve">durch </w:t>
      </w:r>
      <w:r>
        <w:rPr>
          <w:szCs w:val="28"/>
        </w:rPr>
        <w:t xml:space="preserve">Initiativen zur </w:t>
      </w:r>
      <w:r w:rsidR="006C3B26">
        <w:rPr>
          <w:szCs w:val="28"/>
        </w:rPr>
        <w:t>i</w:t>
      </w:r>
      <w:r>
        <w:rPr>
          <w:szCs w:val="28"/>
        </w:rPr>
        <w:t>sra</w:t>
      </w:r>
      <w:r w:rsidR="006C3B26">
        <w:rPr>
          <w:szCs w:val="28"/>
        </w:rPr>
        <w:t>e</w:t>
      </w:r>
      <w:r>
        <w:rPr>
          <w:szCs w:val="28"/>
        </w:rPr>
        <w:t>lisch / p</w:t>
      </w:r>
      <w:r w:rsidR="006C3B26">
        <w:rPr>
          <w:szCs w:val="28"/>
        </w:rPr>
        <w:t>a</w:t>
      </w:r>
      <w:r>
        <w:rPr>
          <w:szCs w:val="28"/>
        </w:rPr>
        <w:t xml:space="preserve">lästinensischen Aussöhnung </w:t>
      </w:r>
      <w:r w:rsidR="000027FF">
        <w:rPr>
          <w:szCs w:val="28"/>
        </w:rPr>
        <w:t xml:space="preserve">ist Norwegen </w:t>
      </w:r>
      <w:r>
        <w:rPr>
          <w:szCs w:val="28"/>
        </w:rPr>
        <w:t>s</w:t>
      </w:r>
      <w:r w:rsidR="006C3B26">
        <w:rPr>
          <w:szCs w:val="28"/>
        </w:rPr>
        <w:t>e</w:t>
      </w:r>
      <w:r>
        <w:rPr>
          <w:szCs w:val="28"/>
        </w:rPr>
        <w:t>hr verdienstvoll und mit großer Anerkennung tätig geworden</w:t>
      </w:r>
      <w:r w:rsidR="000027FF">
        <w:rPr>
          <w:szCs w:val="28"/>
        </w:rPr>
        <w:t xml:space="preserve">. </w:t>
      </w:r>
      <w:r>
        <w:rPr>
          <w:szCs w:val="28"/>
        </w:rPr>
        <w:t xml:space="preserve"> </w:t>
      </w:r>
    </w:p>
    <w:p w14:paraId="2941EEDC" w14:textId="77777777" w:rsidR="006C3B26" w:rsidRDefault="006C3B26" w:rsidP="002F49E7">
      <w:pPr>
        <w:spacing w:line="360" w:lineRule="auto"/>
        <w:ind w:left="75"/>
        <w:rPr>
          <w:szCs w:val="28"/>
        </w:rPr>
      </w:pPr>
    </w:p>
    <w:p w14:paraId="42A9F970" w14:textId="2F149E27" w:rsidR="00ED63D8" w:rsidRDefault="00F417B3" w:rsidP="002F49E7">
      <w:pPr>
        <w:spacing w:line="360" w:lineRule="auto"/>
        <w:ind w:left="75"/>
        <w:rPr>
          <w:szCs w:val="28"/>
        </w:rPr>
      </w:pPr>
      <w:r>
        <w:rPr>
          <w:szCs w:val="28"/>
        </w:rPr>
        <w:t xml:space="preserve">Die Neutralität schafft Österreich jedenfalls keine bevorzugte Rolle als Friedensstifter, </w:t>
      </w:r>
      <w:r w:rsidR="006C3B26">
        <w:rPr>
          <w:szCs w:val="28"/>
        </w:rPr>
        <w:t>Vermittler oder „</w:t>
      </w:r>
      <w:r>
        <w:rPr>
          <w:szCs w:val="28"/>
        </w:rPr>
        <w:t>Brückenbauer</w:t>
      </w:r>
      <w:r w:rsidR="006C3B26">
        <w:rPr>
          <w:szCs w:val="28"/>
        </w:rPr>
        <w:t>“</w:t>
      </w:r>
      <w:r>
        <w:rPr>
          <w:szCs w:val="28"/>
        </w:rPr>
        <w:t xml:space="preserve">, Gegenüber anderen Staaten, </w:t>
      </w:r>
      <w:r>
        <w:rPr>
          <w:szCs w:val="28"/>
        </w:rPr>
        <w:lastRenderedPageBreak/>
        <w:t xml:space="preserve">welche eine solche Rolle anstreben oder ausüben, ist Österreich vielmehr </w:t>
      </w:r>
      <w:r w:rsidRPr="006C3B26">
        <w:rPr>
          <w:i/>
          <w:iCs/>
          <w:szCs w:val="28"/>
        </w:rPr>
        <w:t>zunehmend im Nachteil</w:t>
      </w:r>
      <w:r>
        <w:rPr>
          <w:szCs w:val="28"/>
        </w:rPr>
        <w:t xml:space="preserve">. Diese </w:t>
      </w:r>
      <w:r w:rsidR="00382A7D">
        <w:rPr>
          <w:szCs w:val="28"/>
        </w:rPr>
        <w:t xml:space="preserve">anderen Staaten </w:t>
      </w:r>
      <w:r>
        <w:rPr>
          <w:szCs w:val="28"/>
        </w:rPr>
        <w:t xml:space="preserve">investieren eben mehr in </w:t>
      </w:r>
      <w:r w:rsidR="00382A7D">
        <w:rPr>
          <w:szCs w:val="28"/>
        </w:rPr>
        <w:t xml:space="preserve">die </w:t>
      </w:r>
      <w:r>
        <w:rPr>
          <w:szCs w:val="28"/>
        </w:rPr>
        <w:t xml:space="preserve">für </w:t>
      </w:r>
      <w:r w:rsidR="00CB2579">
        <w:rPr>
          <w:szCs w:val="28"/>
        </w:rPr>
        <w:t xml:space="preserve">das </w:t>
      </w:r>
      <w:r w:rsidR="006C3B26">
        <w:rPr>
          <w:szCs w:val="28"/>
        </w:rPr>
        <w:t xml:space="preserve">„Brückenbauen“, Vermitteln und Friedenstiften </w:t>
      </w:r>
      <w:r w:rsidRPr="00F417B3">
        <w:rPr>
          <w:b/>
          <w:bCs/>
          <w:szCs w:val="28"/>
        </w:rPr>
        <w:t>notwendige</w:t>
      </w:r>
      <w:r w:rsidR="00382A7D">
        <w:rPr>
          <w:b/>
          <w:bCs/>
          <w:szCs w:val="28"/>
        </w:rPr>
        <w:t>n</w:t>
      </w:r>
      <w:r w:rsidRPr="00F417B3">
        <w:rPr>
          <w:b/>
          <w:bCs/>
          <w:szCs w:val="28"/>
        </w:rPr>
        <w:t xml:space="preserve"> Kapazitäten.</w:t>
      </w:r>
      <w:r>
        <w:rPr>
          <w:szCs w:val="28"/>
        </w:rPr>
        <w:t xml:space="preserve"> </w:t>
      </w:r>
      <w:r w:rsidR="006C3B26">
        <w:rPr>
          <w:szCs w:val="28"/>
        </w:rPr>
        <w:t xml:space="preserve">Norwegen verfügt dafür über erstklassige, weltweit </w:t>
      </w:r>
      <w:proofErr w:type="gramStart"/>
      <w:r w:rsidR="006C3B26">
        <w:rPr>
          <w:szCs w:val="28"/>
        </w:rPr>
        <w:t>anerkannte  außenpolitische</w:t>
      </w:r>
      <w:proofErr w:type="gramEnd"/>
      <w:r w:rsidR="006C3B26">
        <w:rPr>
          <w:szCs w:val="28"/>
        </w:rPr>
        <w:t xml:space="preserve"> “</w:t>
      </w:r>
      <w:r w:rsidR="00CB2579">
        <w:rPr>
          <w:szCs w:val="28"/>
        </w:rPr>
        <w:t>T</w:t>
      </w:r>
      <w:r w:rsidR="006C3B26">
        <w:rPr>
          <w:szCs w:val="28"/>
        </w:rPr>
        <w:t xml:space="preserve">hink </w:t>
      </w:r>
      <w:r w:rsidR="00CB2579">
        <w:rPr>
          <w:szCs w:val="28"/>
        </w:rPr>
        <w:t>T</w:t>
      </w:r>
      <w:r w:rsidR="006C3B26">
        <w:rPr>
          <w:szCs w:val="28"/>
        </w:rPr>
        <w:t xml:space="preserve">anks“ und Friedensforschungsinstitute.  Es </w:t>
      </w:r>
      <w:proofErr w:type="gramStart"/>
      <w:r w:rsidR="006C3B26">
        <w:rPr>
          <w:szCs w:val="28"/>
        </w:rPr>
        <w:t>führt  im</w:t>
      </w:r>
      <w:proofErr w:type="gramEnd"/>
      <w:r w:rsidR="006C3B26">
        <w:rPr>
          <w:szCs w:val="28"/>
        </w:rPr>
        <w:t xml:space="preserve"> internationalem Ranking der Leistungen für Entwicklungshilfe; und es betreibt ein wir</w:t>
      </w:r>
      <w:r w:rsidR="002561E8">
        <w:rPr>
          <w:szCs w:val="28"/>
        </w:rPr>
        <w:t>k</w:t>
      </w:r>
      <w:r w:rsidR="006C3B26">
        <w:rPr>
          <w:szCs w:val="28"/>
        </w:rPr>
        <w:t xml:space="preserve">lich weltweites Netz von diplomatischen </w:t>
      </w:r>
      <w:r w:rsidR="002561E8">
        <w:rPr>
          <w:szCs w:val="28"/>
        </w:rPr>
        <w:t xml:space="preserve">Vertretungen. </w:t>
      </w:r>
      <w:r w:rsidR="00ED63D8">
        <w:rPr>
          <w:szCs w:val="28"/>
        </w:rPr>
        <w:t>Die Schweiz unterhält ein</w:t>
      </w:r>
      <w:r w:rsidR="0060393D">
        <w:rPr>
          <w:szCs w:val="28"/>
        </w:rPr>
        <w:t>e</w:t>
      </w:r>
      <w:r w:rsidR="00ED63D8">
        <w:rPr>
          <w:szCs w:val="28"/>
        </w:rPr>
        <w:t xml:space="preserve"> personell und finanziell reich ausgestattete Stelle für „</w:t>
      </w:r>
      <w:r w:rsidR="00ED63D8" w:rsidRPr="00ED63D8">
        <w:rPr>
          <w:b/>
          <w:bCs/>
          <w:szCs w:val="28"/>
        </w:rPr>
        <w:t xml:space="preserve">track </w:t>
      </w:r>
      <w:proofErr w:type="spellStart"/>
      <w:r w:rsidR="00ED63D8" w:rsidRPr="00ED63D8">
        <w:rPr>
          <w:b/>
          <w:bCs/>
          <w:szCs w:val="28"/>
        </w:rPr>
        <w:t>two</w:t>
      </w:r>
      <w:proofErr w:type="spellEnd"/>
      <w:r w:rsidR="00ED63D8" w:rsidRPr="00ED63D8">
        <w:rPr>
          <w:b/>
          <w:bCs/>
          <w:szCs w:val="28"/>
        </w:rPr>
        <w:t xml:space="preserve"> </w:t>
      </w:r>
      <w:proofErr w:type="spellStart"/>
      <w:r w:rsidR="00ED63D8" w:rsidRPr="00ED63D8">
        <w:rPr>
          <w:b/>
          <w:bCs/>
          <w:szCs w:val="28"/>
        </w:rPr>
        <w:t>diplomacy</w:t>
      </w:r>
      <w:proofErr w:type="spellEnd"/>
      <w:r w:rsidR="00ED63D8">
        <w:rPr>
          <w:szCs w:val="28"/>
        </w:rPr>
        <w:t>“, also für eine nicht von staatlichen Funktionären ausgeübte</w:t>
      </w:r>
      <w:r w:rsidR="00CB2579">
        <w:rPr>
          <w:szCs w:val="28"/>
        </w:rPr>
        <w:t>,</w:t>
      </w:r>
      <w:r w:rsidR="00ED63D8">
        <w:rPr>
          <w:szCs w:val="28"/>
        </w:rPr>
        <w:t xml:space="preserve"> und </w:t>
      </w:r>
      <w:r w:rsidR="0060393D">
        <w:rPr>
          <w:szCs w:val="28"/>
        </w:rPr>
        <w:t xml:space="preserve">nicht </w:t>
      </w:r>
      <w:r w:rsidR="00ED63D8">
        <w:rPr>
          <w:szCs w:val="28"/>
        </w:rPr>
        <w:t xml:space="preserve">der offiziellen staatlichen Politik zuschreibbare Vermittlungstätigkeit. </w:t>
      </w:r>
    </w:p>
    <w:p w14:paraId="733DCA1D" w14:textId="77777777" w:rsidR="00ED63D8" w:rsidRDefault="00ED63D8" w:rsidP="002F49E7">
      <w:pPr>
        <w:spacing w:line="360" w:lineRule="auto"/>
        <w:ind w:left="75"/>
        <w:rPr>
          <w:szCs w:val="28"/>
        </w:rPr>
      </w:pPr>
    </w:p>
    <w:p w14:paraId="04A726B7" w14:textId="482E2101" w:rsidR="002561E8" w:rsidRDefault="002561E8" w:rsidP="002F49E7">
      <w:pPr>
        <w:spacing w:line="360" w:lineRule="auto"/>
        <w:ind w:left="75"/>
        <w:rPr>
          <w:szCs w:val="28"/>
        </w:rPr>
      </w:pPr>
      <w:r>
        <w:rPr>
          <w:szCs w:val="28"/>
        </w:rPr>
        <w:t xml:space="preserve">In Österreich gibt es nichts Vergleichbares. </w:t>
      </w:r>
      <w:r w:rsidR="00ED63D8">
        <w:rPr>
          <w:szCs w:val="28"/>
        </w:rPr>
        <w:t>Die E</w:t>
      </w:r>
      <w:r>
        <w:rPr>
          <w:szCs w:val="28"/>
        </w:rPr>
        <w:t xml:space="preserve">ntwicklungshilfe </w:t>
      </w:r>
      <w:r w:rsidR="00ED63D8">
        <w:rPr>
          <w:szCs w:val="28"/>
        </w:rPr>
        <w:t xml:space="preserve">Österreichs </w:t>
      </w:r>
      <w:r>
        <w:rPr>
          <w:szCs w:val="28"/>
        </w:rPr>
        <w:t>ist bescheiden</w:t>
      </w:r>
      <w:r w:rsidR="00ED63D8">
        <w:rPr>
          <w:szCs w:val="28"/>
        </w:rPr>
        <w:t>. E</w:t>
      </w:r>
      <w:r>
        <w:rPr>
          <w:szCs w:val="28"/>
        </w:rPr>
        <w:t xml:space="preserve">s </w:t>
      </w:r>
      <w:r w:rsidR="00992802">
        <w:rPr>
          <w:szCs w:val="28"/>
        </w:rPr>
        <w:t xml:space="preserve">verfügt über </w:t>
      </w:r>
      <w:r>
        <w:rPr>
          <w:szCs w:val="28"/>
        </w:rPr>
        <w:t xml:space="preserve">keinen einzigen außenpolitische „Think </w:t>
      </w:r>
      <w:r w:rsidR="00CB2579">
        <w:rPr>
          <w:szCs w:val="28"/>
        </w:rPr>
        <w:t>T</w:t>
      </w:r>
      <w:r>
        <w:rPr>
          <w:szCs w:val="28"/>
        </w:rPr>
        <w:t>ank</w:t>
      </w:r>
      <w:proofErr w:type="gramStart"/>
      <w:r>
        <w:rPr>
          <w:szCs w:val="28"/>
        </w:rPr>
        <w:t>“  von</w:t>
      </w:r>
      <w:proofErr w:type="gramEnd"/>
      <w:r>
        <w:rPr>
          <w:szCs w:val="28"/>
        </w:rPr>
        <w:t xml:space="preserve"> internationaler Bedeutung. </w:t>
      </w:r>
      <w:r w:rsidR="00992802">
        <w:rPr>
          <w:szCs w:val="28"/>
        </w:rPr>
        <w:t xml:space="preserve">Das </w:t>
      </w:r>
      <w:r>
        <w:rPr>
          <w:szCs w:val="28"/>
        </w:rPr>
        <w:t>Netzt der österreichischen diplomatischen Vertretungen wurde laufend ausgedünnt.</w:t>
      </w:r>
      <w:r w:rsidR="00992802">
        <w:rPr>
          <w:szCs w:val="28"/>
        </w:rPr>
        <w:t xml:space="preserve"> Sein diplomatischer Dienst ist weit unter das Mindestmaß des für Wirksamkeit Erforderlichen geschrumpft.  </w:t>
      </w:r>
    </w:p>
    <w:p w14:paraId="67DDE5BD" w14:textId="77777777" w:rsidR="0060393D" w:rsidRDefault="0060393D" w:rsidP="002F49E7">
      <w:pPr>
        <w:spacing w:line="360" w:lineRule="auto"/>
        <w:ind w:left="75"/>
        <w:rPr>
          <w:szCs w:val="28"/>
        </w:rPr>
      </w:pPr>
    </w:p>
    <w:p w14:paraId="3BBB146D" w14:textId="17143A8F" w:rsidR="002561E8" w:rsidRDefault="00E45545" w:rsidP="002F49E7">
      <w:pPr>
        <w:spacing w:line="360" w:lineRule="auto"/>
        <w:ind w:left="75"/>
        <w:rPr>
          <w:szCs w:val="28"/>
        </w:rPr>
      </w:pPr>
      <w:r>
        <w:rPr>
          <w:szCs w:val="28"/>
        </w:rPr>
        <w:t>Al</w:t>
      </w:r>
      <w:r w:rsidR="002561E8">
        <w:rPr>
          <w:szCs w:val="28"/>
        </w:rPr>
        <w:t>lfällige österreichische Ambitionen dämpf</w:t>
      </w:r>
      <w:r w:rsidR="00ED63D8">
        <w:rPr>
          <w:szCs w:val="28"/>
        </w:rPr>
        <w:t>t</w:t>
      </w:r>
      <w:r w:rsidR="002561E8">
        <w:rPr>
          <w:szCs w:val="28"/>
        </w:rPr>
        <w:t xml:space="preserve"> auch eine in ausländischer </w:t>
      </w:r>
      <w:proofErr w:type="gramStart"/>
      <w:r w:rsidR="002561E8">
        <w:rPr>
          <w:szCs w:val="28"/>
        </w:rPr>
        <w:t>Wahrnehmung  wachsende</w:t>
      </w:r>
      <w:proofErr w:type="gramEnd"/>
      <w:r w:rsidR="002561E8">
        <w:rPr>
          <w:szCs w:val="28"/>
        </w:rPr>
        <w:t xml:space="preserve"> fremdenfeindliche Stimmung, und die zunehmende Insularität  einer mehr und mehr </w:t>
      </w:r>
      <w:r w:rsidR="00CB2579">
        <w:rPr>
          <w:szCs w:val="28"/>
        </w:rPr>
        <w:t xml:space="preserve">von kurzfristiger Innenpolitik </w:t>
      </w:r>
      <w:r w:rsidR="00992802">
        <w:rPr>
          <w:szCs w:val="28"/>
        </w:rPr>
        <w:t xml:space="preserve"> </w:t>
      </w:r>
      <w:r w:rsidR="002561E8">
        <w:rPr>
          <w:szCs w:val="28"/>
        </w:rPr>
        <w:t>bestimmten Außenpoli</w:t>
      </w:r>
      <w:r w:rsidR="00992802">
        <w:rPr>
          <w:szCs w:val="28"/>
        </w:rPr>
        <w:t>t</w:t>
      </w:r>
      <w:r w:rsidR="002561E8">
        <w:rPr>
          <w:szCs w:val="28"/>
        </w:rPr>
        <w:t>ik</w:t>
      </w:r>
      <w:r w:rsidR="00992802">
        <w:rPr>
          <w:rStyle w:val="Funotenzeichen"/>
          <w:szCs w:val="28"/>
        </w:rPr>
        <w:footnoteReference w:id="33"/>
      </w:r>
      <w:r w:rsidR="002561E8">
        <w:rPr>
          <w:szCs w:val="28"/>
        </w:rPr>
        <w:t xml:space="preserve">. </w:t>
      </w:r>
    </w:p>
    <w:p w14:paraId="65606330" w14:textId="60F5BC01" w:rsidR="00E45545" w:rsidRDefault="00E45545" w:rsidP="002F49E7">
      <w:pPr>
        <w:spacing w:line="360" w:lineRule="auto"/>
        <w:ind w:left="75"/>
        <w:rPr>
          <w:szCs w:val="28"/>
        </w:rPr>
      </w:pPr>
    </w:p>
    <w:p w14:paraId="4E3A4D7A" w14:textId="77777777" w:rsidR="002E138D" w:rsidRDefault="002E138D" w:rsidP="002F49E7">
      <w:pPr>
        <w:spacing w:line="360" w:lineRule="auto"/>
        <w:ind w:left="75"/>
        <w:rPr>
          <w:szCs w:val="28"/>
        </w:rPr>
      </w:pPr>
    </w:p>
    <w:p w14:paraId="0D75050D" w14:textId="17E38AA3" w:rsidR="00E45545" w:rsidRDefault="00E45545" w:rsidP="002E138D">
      <w:pPr>
        <w:spacing w:line="360" w:lineRule="auto"/>
        <w:ind w:left="75"/>
        <w:jc w:val="center"/>
        <w:rPr>
          <w:sz w:val="36"/>
          <w:szCs w:val="36"/>
        </w:rPr>
      </w:pPr>
      <w:r w:rsidRPr="002E138D">
        <w:rPr>
          <w:sz w:val="36"/>
          <w:szCs w:val="36"/>
        </w:rPr>
        <w:t>Was von der Neutralität bleibt ist dennoch nicht unerheblich</w:t>
      </w:r>
    </w:p>
    <w:p w14:paraId="0F4A4AC9" w14:textId="77777777" w:rsidR="00FE520E" w:rsidRPr="002E138D" w:rsidRDefault="00FE520E" w:rsidP="002E138D">
      <w:pPr>
        <w:spacing w:line="360" w:lineRule="auto"/>
        <w:ind w:left="75"/>
        <w:jc w:val="center"/>
        <w:rPr>
          <w:sz w:val="36"/>
          <w:szCs w:val="36"/>
        </w:rPr>
      </w:pPr>
    </w:p>
    <w:p w14:paraId="46B662FD" w14:textId="534965F4" w:rsidR="00D143A2" w:rsidRDefault="002E138D" w:rsidP="00D143A2">
      <w:pPr>
        <w:spacing w:line="360" w:lineRule="auto"/>
        <w:rPr>
          <w:szCs w:val="28"/>
        </w:rPr>
      </w:pPr>
      <w:r>
        <w:rPr>
          <w:szCs w:val="28"/>
        </w:rPr>
        <w:t>Die Neutralität besiegelte die Unabhängigkeit Österreichs von Deutschland mit einer endgültigen</w:t>
      </w:r>
      <w:r w:rsidR="00ED1F1C">
        <w:rPr>
          <w:szCs w:val="28"/>
        </w:rPr>
        <w:t>,</w:t>
      </w:r>
      <w:r>
        <w:rPr>
          <w:szCs w:val="28"/>
        </w:rPr>
        <w:t xml:space="preserve"> von der breiten Bevölkerung getragenen Absage an jeden </w:t>
      </w:r>
      <w:r>
        <w:rPr>
          <w:szCs w:val="28"/>
        </w:rPr>
        <w:lastRenderedPageBreak/>
        <w:t xml:space="preserve">neuerlichen Anschluss. Sie hat damit viel zur „Nationswerdung“ </w:t>
      </w:r>
      <w:proofErr w:type="gramStart"/>
      <w:r>
        <w:rPr>
          <w:szCs w:val="28"/>
        </w:rPr>
        <w:t>Österreichs  beigetragen</w:t>
      </w:r>
      <w:proofErr w:type="gramEnd"/>
      <w:r>
        <w:rPr>
          <w:szCs w:val="28"/>
        </w:rPr>
        <w:t xml:space="preserve">, dazu dass Österreich ein von der bewussten Zustimmung seiner Bürger getragenes politisches Gebilde geworden ist. Auch machte </w:t>
      </w:r>
      <w:proofErr w:type="gramStart"/>
      <w:r w:rsidR="00811EE6">
        <w:rPr>
          <w:szCs w:val="28"/>
        </w:rPr>
        <w:t xml:space="preserve">Neutralität </w:t>
      </w:r>
      <w:r>
        <w:rPr>
          <w:szCs w:val="28"/>
        </w:rPr>
        <w:t xml:space="preserve"> die</w:t>
      </w:r>
      <w:proofErr w:type="gramEnd"/>
      <w:r>
        <w:rPr>
          <w:szCs w:val="28"/>
        </w:rPr>
        <w:t xml:space="preserve"> relative Kleinheit des Staates sozusagen „bewohnbar“</w:t>
      </w:r>
      <w:r w:rsidR="00D143A2">
        <w:rPr>
          <w:szCs w:val="28"/>
        </w:rPr>
        <w:t xml:space="preserve">. Man </w:t>
      </w:r>
      <w:r w:rsidR="00811EE6">
        <w:rPr>
          <w:szCs w:val="28"/>
        </w:rPr>
        <w:t xml:space="preserve">erkannte, </w:t>
      </w:r>
      <w:proofErr w:type="gramStart"/>
      <w:r w:rsidR="00811EE6">
        <w:rPr>
          <w:szCs w:val="28"/>
        </w:rPr>
        <w:t xml:space="preserve">nicht </w:t>
      </w:r>
      <w:r w:rsidR="00D143A2">
        <w:rPr>
          <w:szCs w:val="28"/>
        </w:rPr>
        <w:t xml:space="preserve"> groß</w:t>
      </w:r>
      <w:proofErr w:type="gramEnd"/>
      <w:r w:rsidR="00D143A2">
        <w:rPr>
          <w:szCs w:val="28"/>
        </w:rPr>
        <w:t xml:space="preserve"> sein </w:t>
      </w:r>
      <w:r w:rsidR="00811EE6">
        <w:rPr>
          <w:szCs w:val="28"/>
        </w:rPr>
        <w:t>zu müssen</w:t>
      </w:r>
      <w:r w:rsidR="0054379C">
        <w:rPr>
          <w:szCs w:val="28"/>
        </w:rPr>
        <w:t>,</w:t>
      </w:r>
      <w:r w:rsidR="00811EE6">
        <w:rPr>
          <w:szCs w:val="28"/>
        </w:rPr>
        <w:t xml:space="preserve"> um österreichischen</w:t>
      </w:r>
      <w:r w:rsidR="00D143A2">
        <w:rPr>
          <w:szCs w:val="28"/>
        </w:rPr>
        <w:t xml:space="preserve"> Bürgern, so wie die Schweiz ihren Bürgern, eine gute Heimat zu bieten. </w:t>
      </w:r>
      <w:r w:rsidR="00383A5C">
        <w:rPr>
          <w:szCs w:val="28"/>
        </w:rPr>
        <w:t xml:space="preserve">Das Entstehen </w:t>
      </w:r>
      <w:proofErr w:type="gramStart"/>
      <w:r w:rsidR="00383A5C">
        <w:rPr>
          <w:szCs w:val="28"/>
        </w:rPr>
        <w:t xml:space="preserve">dieser </w:t>
      </w:r>
      <w:r w:rsidR="00D143A2">
        <w:rPr>
          <w:szCs w:val="28"/>
        </w:rPr>
        <w:t xml:space="preserve"> österreichischen</w:t>
      </w:r>
      <w:proofErr w:type="gramEnd"/>
      <w:r w:rsidR="00D143A2">
        <w:rPr>
          <w:szCs w:val="28"/>
        </w:rPr>
        <w:t xml:space="preserve"> „</w:t>
      </w:r>
      <w:r w:rsidR="00D143A2" w:rsidRPr="00ED1F1C">
        <w:rPr>
          <w:i/>
          <w:iCs/>
          <w:szCs w:val="28"/>
        </w:rPr>
        <w:t>Willensnation“</w:t>
      </w:r>
      <w:r w:rsidR="00D143A2">
        <w:rPr>
          <w:szCs w:val="28"/>
        </w:rPr>
        <w:t xml:space="preserve"> </w:t>
      </w:r>
      <w:r w:rsidR="00383A5C">
        <w:rPr>
          <w:szCs w:val="28"/>
        </w:rPr>
        <w:t xml:space="preserve">ist daneben auch durch </w:t>
      </w:r>
      <w:r w:rsidR="00D143A2">
        <w:rPr>
          <w:szCs w:val="28"/>
        </w:rPr>
        <w:t xml:space="preserve">gesellschaftlich/ politische Konsolidierung und </w:t>
      </w:r>
      <w:r w:rsidR="00383A5C">
        <w:rPr>
          <w:szCs w:val="28"/>
        </w:rPr>
        <w:t xml:space="preserve">durch </w:t>
      </w:r>
      <w:r w:rsidR="00D143A2">
        <w:rPr>
          <w:szCs w:val="28"/>
        </w:rPr>
        <w:t>exzeptionell rasche</w:t>
      </w:r>
      <w:r w:rsidR="00383A5C">
        <w:rPr>
          <w:szCs w:val="28"/>
        </w:rPr>
        <w:t xml:space="preserve"> </w:t>
      </w:r>
      <w:r w:rsidR="00D143A2">
        <w:rPr>
          <w:szCs w:val="28"/>
        </w:rPr>
        <w:t>W</w:t>
      </w:r>
      <w:r w:rsidR="00FC61E0">
        <w:rPr>
          <w:szCs w:val="28"/>
        </w:rPr>
        <w:t xml:space="preserve">ohlstandsmehrung </w:t>
      </w:r>
      <w:r w:rsidR="00D143A2">
        <w:rPr>
          <w:szCs w:val="28"/>
        </w:rPr>
        <w:t xml:space="preserve">begleitet </w:t>
      </w:r>
      <w:r w:rsidR="00383A5C">
        <w:rPr>
          <w:szCs w:val="28"/>
        </w:rPr>
        <w:t xml:space="preserve">und verstärkt worden. </w:t>
      </w:r>
      <w:r w:rsidR="00D143A2">
        <w:rPr>
          <w:szCs w:val="28"/>
        </w:rPr>
        <w:t xml:space="preserve"> </w:t>
      </w:r>
    </w:p>
    <w:p w14:paraId="2318088F" w14:textId="6C0D1257" w:rsidR="00D143A2" w:rsidRDefault="00D143A2" w:rsidP="00D143A2">
      <w:pPr>
        <w:spacing w:line="360" w:lineRule="auto"/>
        <w:rPr>
          <w:szCs w:val="28"/>
        </w:rPr>
      </w:pPr>
    </w:p>
    <w:p w14:paraId="7A458D03" w14:textId="77777777" w:rsidR="00186C16" w:rsidRDefault="00383A5C" w:rsidP="00D143A2">
      <w:pPr>
        <w:spacing w:line="360" w:lineRule="auto"/>
        <w:rPr>
          <w:szCs w:val="28"/>
        </w:rPr>
      </w:pPr>
      <w:r>
        <w:rPr>
          <w:szCs w:val="28"/>
        </w:rPr>
        <w:t xml:space="preserve">Für die Österreicher </w:t>
      </w:r>
      <w:r w:rsidR="00811EE6">
        <w:rPr>
          <w:szCs w:val="28"/>
        </w:rPr>
        <w:t xml:space="preserve">gerinnt in der </w:t>
      </w:r>
      <w:r w:rsidR="00D143A2">
        <w:rPr>
          <w:szCs w:val="28"/>
        </w:rPr>
        <w:t>Neutralität auch die Erinnerung an, und die Ablehnung von Kriegen</w:t>
      </w:r>
      <w:r w:rsidR="005863E0">
        <w:rPr>
          <w:szCs w:val="28"/>
        </w:rPr>
        <w:t xml:space="preserve">. Sie ist eine </w:t>
      </w:r>
      <w:r w:rsidR="0054379C">
        <w:rPr>
          <w:szCs w:val="28"/>
        </w:rPr>
        <w:t>d</w:t>
      </w:r>
      <w:r w:rsidR="005863E0">
        <w:rPr>
          <w:szCs w:val="28"/>
        </w:rPr>
        <w:t xml:space="preserve">urch historische Erfahrung bestärkte </w:t>
      </w:r>
      <w:r w:rsidR="005863E0" w:rsidRPr="00ED1F1C">
        <w:rPr>
          <w:b/>
          <w:bCs/>
          <w:szCs w:val="28"/>
        </w:rPr>
        <w:t>Kriegsverweigerung</w:t>
      </w:r>
      <w:r w:rsidR="00ED1F1C">
        <w:rPr>
          <w:b/>
          <w:bCs/>
          <w:szCs w:val="28"/>
        </w:rPr>
        <w:t xml:space="preserve">. </w:t>
      </w:r>
      <w:r w:rsidR="00ED1F1C" w:rsidRPr="00ED1F1C">
        <w:rPr>
          <w:szCs w:val="28"/>
        </w:rPr>
        <w:t>Sie ist</w:t>
      </w:r>
      <w:r w:rsidR="005863E0">
        <w:rPr>
          <w:szCs w:val="28"/>
        </w:rPr>
        <w:t xml:space="preserve"> </w:t>
      </w:r>
      <w:r w:rsidR="00ED1F1C">
        <w:rPr>
          <w:szCs w:val="28"/>
        </w:rPr>
        <w:t xml:space="preserve">Ausdruck </w:t>
      </w:r>
      <w:proofErr w:type="gramStart"/>
      <w:r w:rsidR="00ED1F1C">
        <w:rPr>
          <w:szCs w:val="28"/>
        </w:rPr>
        <w:t xml:space="preserve">einer </w:t>
      </w:r>
      <w:r w:rsidR="005863E0">
        <w:rPr>
          <w:szCs w:val="28"/>
        </w:rPr>
        <w:t xml:space="preserve"> Grundstimmung</w:t>
      </w:r>
      <w:proofErr w:type="gramEnd"/>
      <w:r w:rsidR="00FC61E0">
        <w:rPr>
          <w:szCs w:val="28"/>
        </w:rPr>
        <w:t>,</w:t>
      </w:r>
      <w:r w:rsidR="005863E0">
        <w:rPr>
          <w:szCs w:val="28"/>
        </w:rPr>
        <w:t xml:space="preserve">  </w:t>
      </w:r>
      <w:r w:rsidR="00811EE6">
        <w:rPr>
          <w:szCs w:val="28"/>
        </w:rPr>
        <w:t xml:space="preserve">welche </w:t>
      </w:r>
      <w:r w:rsidR="005863E0">
        <w:rPr>
          <w:szCs w:val="28"/>
        </w:rPr>
        <w:t xml:space="preserve"> eine</w:t>
      </w:r>
      <w:r w:rsidR="00ED1F1C">
        <w:rPr>
          <w:szCs w:val="28"/>
        </w:rPr>
        <w:t>r</w:t>
      </w:r>
      <w:r w:rsidR="005863E0">
        <w:rPr>
          <w:szCs w:val="28"/>
        </w:rPr>
        <w:t xml:space="preserve"> konfliktvermeidenden und konfliktmindernden Politik eine gute Grundlage bietet.</w:t>
      </w:r>
      <w:r w:rsidR="001A2BAF">
        <w:rPr>
          <w:szCs w:val="28"/>
        </w:rPr>
        <w:t xml:space="preserve"> </w:t>
      </w:r>
    </w:p>
    <w:p w14:paraId="7B68437D" w14:textId="77777777" w:rsidR="00186C16" w:rsidRDefault="00186C16" w:rsidP="00D143A2">
      <w:pPr>
        <w:spacing w:line="360" w:lineRule="auto"/>
        <w:rPr>
          <w:szCs w:val="28"/>
        </w:rPr>
      </w:pPr>
    </w:p>
    <w:p w14:paraId="747975FE" w14:textId="5D2739F8" w:rsidR="00186C16" w:rsidRDefault="001A2BAF" w:rsidP="00D143A2">
      <w:pPr>
        <w:spacing w:line="360" w:lineRule="auto"/>
        <w:rPr>
          <w:szCs w:val="28"/>
        </w:rPr>
      </w:pPr>
      <w:r>
        <w:rPr>
          <w:szCs w:val="28"/>
        </w:rPr>
        <w:t xml:space="preserve"> Aber diese Grundhaltung muss in eine</w:t>
      </w:r>
      <w:r w:rsidR="0088271A">
        <w:rPr>
          <w:szCs w:val="28"/>
        </w:rPr>
        <w:t>m</w:t>
      </w:r>
      <w:r>
        <w:rPr>
          <w:szCs w:val="28"/>
        </w:rPr>
        <w:t xml:space="preserve"> </w:t>
      </w:r>
      <w:r w:rsidR="00186C16">
        <w:rPr>
          <w:szCs w:val="28"/>
        </w:rPr>
        <w:t xml:space="preserve">nun </w:t>
      </w:r>
      <w:r>
        <w:rPr>
          <w:szCs w:val="28"/>
        </w:rPr>
        <w:t>grundsätzlich veränderte</w:t>
      </w:r>
      <w:r w:rsidR="0088271A">
        <w:rPr>
          <w:szCs w:val="28"/>
        </w:rPr>
        <w:t>m</w:t>
      </w:r>
      <w:r>
        <w:rPr>
          <w:szCs w:val="28"/>
        </w:rPr>
        <w:t xml:space="preserve"> </w:t>
      </w:r>
      <w:proofErr w:type="gramStart"/>
      <w:r>
        <w:rPr>
          <w:szCs w:val="28"/>
        </w:rPr>
        <w:t>sicherheitspolitische</w:t>
      </w:r>
      <w:r w:rsidR="00186C16">
        <w:rPr>
          <w:szCs w:val="28"/>
        </w:rPr>
        <w:t>n</w:t>
      </w:r>
      <w:r>
        <w:rPr>
          <w:szCs w:val="28"/>
        </w:rPr>
        <w:t xml:space="preserve">  Um</w:t>
      </w:r>
      <w:r w:rsidR="00186C16">
        <w:rPr>
          <w:szCs w:val="28"/>
        </w:rPr>
        <w:t>feld</w:t>
      </w:r>
      <w:proofErr w:type="gramEnd"/>
      <w:r w:rsidR="00186C16">
        <w:rPr>
          <w:szCs w:val="28"/>
        </w:rPr>
        <w:t xml:space="preserve"> </w:t>
      </w:r>
      <w:r>
        <w:rPr>
          <w:szCs w:val="28"/>
        </w:rPr>
        <w:t>zu</w:t>
      </w:r>
      <w:r w:rsidR="00186C16">
        <w:rPr>
          <w:szCs w:val="28"/>
        </w:rPr>
        <w:t>r</w:t>
      </w:r>
      <w:r>
        <w:rPr>
          <w:szCs w:val="28"/>
        </w:rPr>
        <w:t xml:space="preserve"> Geltung kommen. </w:t>
      </w:r>
      <w:r w:rsidR="0088271A">
        <w:rPr>
          <w:szCs w:val="28"/>
        </w:rPr>
        <w:t xml:space="preserve">Es </w:t>
      </w:r>
      <w:r>
        <w:rPr>
          <w:szCs w:val="28"/>
        </w:rPr>
        <w:t>ist nicht mehr jene</w:t>
      </w:r>
      <w:r w:rsidR="00186C16">
        <w:rPr>
          <w:szCs w:val="28"/>
        </w:rPr>
        <w:t>s</w:t>
      </w:r>
      <w:r>
        <w:rPr>
          <w:szCs w:val="28"/>
        </w:rPr>
        <w:t xml:space="preserve"> des Jahres </w:t>
      </w:r>
      <w:proofErr w:type="gramStart"/>
      <w:r>
        <w:rPr>
          <w:szCs w:val="28"/>
        </w:rPr>
        <w:t>1955</w:t>
      </w:r>
      <w:r w:rsidR="00503A07">
        <w:rPr>
          <w:szCs w:val="28"/>
        </w:rPr>
        <w:t>,</w:t>
      </w:r>
      <w:r>
        <w:rPr>
          <w:szCs w:val="28"/>
        </w:rPr>
        <w:t xml:space="preserve">  als</w:t>
      </w:r>
      <w:proofErr w:type="gramEnd"/>
      <w:r>
        <w:rPr>
          <w:szCs w:val="28"/>
        </w:rPr>
        <w:t xml:space="preserve"> sich Österreich im Oktober 1955 zur „immerwährenden Neutralität“  verpflichtete hat. Die friedens- und sicherheitsmehrende Wirkung dieser Neutralität ergab sich damals aus der Tatsache, dass durch sie im europäischen Zentralraum die Lage stabilisiert wurde. Die Neutralität hat </w:t>
      </w:r>
      <w:r w:rsidR="00186C16">
        <w:rPr>
          <w:szCs w:val="28"/>
        </w:rPr>
        <w:t>damals bewirkt,</w:t>
      </w:r>
      <w:r>
        <w:rPr>
          <w:szCs w:val="28"/>
        </w:rPr>
        <w:t xml:space="preserve"> dass in diesem Zentralraum die Kräfte</w:t>
      </w:r>
      <w:r w:rsidR="00186C16">
        <w:rPr>
          <w:szCs w:val="28"/>
        </w:rPr>
        <w:t>v</w:t>
      </w:r>
      <w:r>
        <w:rPr>
          <w:szCs w:val="28"/>
        </w:rPr>
        <w:t xml:space="preserve">erhältnisse </w:t>
      </w:r>
      <w:r w:rsidR="00186C16">
        <w:rPr>
          <w:szCs w:val="28"/>
        </w:rPr>
        <w:t>unverändert bl</w:t>
      </w:r>
      <w:r w:rsidR="00456443">
        <w:rPr>
          <w:szCs w:val="28"/>
        </w:rPr>
        <w:t>ie</w:t>
      </w:r>
      <w:r w:rsidR="00186C16">
        <w:rPr>
          <w:szCs w:val="28"/>
        </w:rPr>
        <w:t xml:space="preserve">ben </w:t>
      </w:r>
      <w:proofErr w:type="gramStart"/>
      <w:r>
        <w:rPr>
          <w:szCs w:val="28"/>
        </w:rPr>
        <w:t>( eine</w:t>
      </w:r>
      <w:proofErr w:type="gramEnd"/>
      <w:r>
        <w:rPr>
          <w:szCs w:val="28"/>
        </w:rPr>
        <w:t xml:space="preserve"> </w:t>
      </w:r>
      <w:r w:rsidR="00186C16">
        <w:rPr>
          <w:szCs w:val="28"/>
        </w:rPr>
        <w:t>W</w:t>
      </w:r>
      <w:r>
        <w:rPr>
          <w:szCs w:val="28"/>
        </w:rPr>
        <w:t>irkung</w:t>
      </w:r>
      <w:r w:rsidR="00186C16">
        <w:rPr>
          <w:szCs w:val="28"/>
        </w:rPr>
        <w:t xml:space="preserve"> </w:t>
      </w:r>
      <w:r>
        <w:rPr>
          <w:szCs w:val="28"/>
        </w:rPr>
        <w:t xml:space="preserve">welche, wie erwähnt, nicht durch </w:t>
      </w:r>
      <w:r w:rsidR="00186C16">
        <w:rPr>
          <w:szCs w:val="28"/>
        </w:rPr>
        <w:t>Ö</w:t>
      </w:r>
      <w:r>
        <w:rPr>
          <w:szCs w:val="28"/>
        </w:rPr>
        <w:t>sterreich</w:t>
      </w:r>
      <w:r w:rsidR="00186C16">
        <w:rPr>
          <w:szCs w:val="28"/>
        </w:rPr>
        <w:t xml:space="preserve">s </w:t>
      </w:r>
      <w:r>
        <w:rPr>
          <w:szCs w:val="28"/>
        </w:rPr>
        <w:t xml:space="preserve"> militärische Stärke, sondern durch </w:t>
      </w:r>
      <w:r w:rsidR="00503A07">
        <w:rPr>
          <w:szCs w:val="28"/>
        </w:rPr>
        <w:t xml:space="preserve">seine </w:t>
      </w:r>
      <w:r>
        <w:rPr>
          <w:szCs w:val="28"/>
        </w:rPr>
        <w:t xml:space="preserve">militärische Schwäche </w:t>
      </w:r>
      <w:r w:rsidR="00186C16">
        <w:rPr>
          <w:szCs w:val="28"/>
        </w:rPr>
        <w:t>garantiert war).</w:t>
      </w:r>
    </w:p>
    <w:p w14:paraId="2CF0E33B" w14:textId="77777777" w:rsidR="00186C16" w:rsidRDefault="00186C16" w:rsidP="00D143A2">
      <w:pPr>
        <w:spacing w:line="360" w:lineRule="auto"/>
        <w:rPr>
          <w:szCs w:val="28"/>
        </w:rPr>
      </w:pPr>
    </w:p>
    <w:p w14:paraId="116D878F" w14:textId="77777777" w:rsidR="0088271A" w:rsidRDefault="00186C16" w:rsidP="00D143A2">
      <w:pPr>
        <w:spacing w:line="360" w:lineRule="auto"/>
        <w:rPr>
          <w:szCs w:val="28"/>
        </w:rPr>
      </w:pPr>
      <w:r>
        <w:rPr>
          <w:szCs w:val="28"/>
        </w:rPr>
        <w:t>Die Neutralität war also ein Kind des Kalten Krieges</w:t>
      </w:r>
      <w:r w:rsidR="00503A07">
        <w:rPr>
          <w:szCs w:val="28"/>
        </w:rPr>
        <w:t>. Sie war K</w:t>
      </w:r>
      <w:r>
        <w:rPr>
          <w:szCs w:val="28"/>
        </w:rPr>
        <w:t>ind einer Zeit, in der die Sicherheitspolitik des heutigen EU – Raumes durch zwei außenstehende Großmächte bestimmt w</w:t>
      </w:r>
      <w:r w:rsidR="0088271A">
        <w:rPr>
          <w:szCs w:val="28"/>
        </w:rPr>
        <w:t xml:space="preserve">urde. </w:t>
      </w:r>
      <w:r w:rsidR="00D064C0">
        <w:rPr>
          <w:szCs w:val="28"/>
        </w:rPr>
        <w:t xml:space="preserve">Das zeigt sich ja auch daran, dass die wichtigsten, </w:t>
      </w:r>
      <w:r w:rsidR="00D064C0">
        <w:rPr>
          <w:szCs w:val="28"/>
        </w:rPr>
        <w:lastRenderedPageBreak/>
        <w:t xml:space="preserve">für den heutigen EU – Raum bedeutsamen sicherheitspolitischen Abkommen im Wesentlichen zwischen diesen Großmächten ausgehandelt worden waren; wie etwa der Vertrag über die Atomraketen Mittlerer Reichweite ( INF ); der Vertrag über konventionelle Streitkräfte ( CFE ); oder der Vertrag über Vertrauensbildung durch gegenseitige Luftraumüberwachung  - ende „Open Sky“. </w:t>
      </w:r>
    </w:p>
    <w:p w14:paraId="03B990B6" w14:textId="41E6BA74" w:rsidR="00CA33D3" w:rsidRDefault="0088271A" w:rsidP="00D143A2">
      <w:pPr>
        <w:spacing w:line="360" w:lineRule="auto"/>
        <w:rPr>
          <w:szCs w:val="28"/>
        </w:rPr>
      </w:pPr>
      <w:r>
        <w:rPr>
          <w:szCs w:val="28"/>
        </w:rPr>
        <w:t xml:space="preserve">Diese sicherheitsmehrenden Abkommen sind nicht länger gültig. Auch ist der Sicherheitsschirm löchrig geworden, </w:t>
      </w:r>
      <w:r w:rsidR="00CA33D3">
        <w:rPr>
          <w:szCs w:val="28"/>
        </w:rPr>
        <w:t>den die Vereinigten Staaten durch die NATO über Europa ausgebreitet hatten</w:t>
      </w:r>
      <w:r>
        <w:rPr>
          <w:szCs w:val="28"/>
        </w:rPr>
        <w:t>.  Es ist dur</w:t>
      </w:r>
      <w:r w:rsidR="00735418">
        <w:rPr>
          <w:szCs w:val="28"/>
        </w:rPr>
        <w:t>chaus möglich</w:t>
      </w:r>
      <w:r w:rsidR="00456443">
        <w:rPr>
          <w:szCs w:val="28"/>
        </w:rPr>
        <w:t xml:space="preserve">, </w:t>
      </w:r>
      <w:r w:rsidR="00735418">
        <w:rPr>
          <w:szCs w:val="28"/>
        </w:rPr>
        <w:t xml:space="preserve">dass dieser Schirm einmal </w:t>
      </w:r>
      <w:r w:rsidR="00CA33D3">
        <w:rPr>
          <w:szCs w:val="28"/>
        </w:rPr>
        <w:t>völlig eingeklappt wird</w:t>
      </w:r>
      <w:r w:rsidR="00735418">
        <w:rPr>
          <w:szCs w:val="28"/>
        </w:rPr>
        <w:t xml:space="preserve">. Immerhin hat ja der US Präsident selbst </w:t>
      </w:r>
      <w:r w:rsidR="00CA33D3">
        <w:rPr>
          <w:szCs w:val="28"/>
        </w:rPr>
        <w:t xml:space="preserve">die </w:t>
      </w:r>
      <w:proofErr w:type="gramStart"/>
      <w:r w:rsidR="00CA33D3">
        <w:rPr>
          <w:szCs w:val="28"/>
        </w:rPr>
        <w:t xml:space="preserve">NATO </w:t>
      </w:r>
      <w:r w:rsidR="007F20A3">
        <w:rPr>
          <w:szCs w:val="28"/>
        </w:rPr>
        <w:t xml:space="preserve"> für</w:t>
      </w:r>
      <w:proofErr w:type="gramEnd"/>
      <w:r w:rsidR="007F20A3">
        <w:rPr>
          <w:szCs w:val="28"/>
        </w:rPr>
        <w:t xml:space="preserve"> </w:t>
      </w:r>
      <w:r w:rsidR="00735418">
        <w:rPr>
          <w:szCs w:val="28"/>
        </w:rPr>
        <w:t xml:space="preserve"> </w:t>
      </w:r>
      <w:r w:rsidR="00CA33D3">
        <w:rPr>
          <w:szCs w:val="28"/>
        </w:rPr>
        <w:t>„obsolet“ erklärt</w:t>
      </w:r>
      <w:r w:rsidR="00735418">
        <w:rPr>
          <w:szCs w:val="28"/>
        </w:rPr>
        <w:t>. Frankreichs Präsident ging noch weiter</w:t>
      </w:r>
      <w:r w:rsidR="007F20A3">
        <w:rPr>
          <w:szCs w:val="28"/>
        </w:rPr>
        <w:t xml:space="preserve">: </w:t>
      </w:r>
      <w:proofErr w:type="gramStart"/>
      <w:r w:rsidR="007F20A3">
        <w:rPr>
          <w:szCs w:val="28"/>
        </w:rPr>
        <w:t xml:space="preserve">das </w:t>
      </w:r>
      <w:r w:rsidR="00735418">
        <w:rPr>
          <w:szCs w:val="28"/>
        </w:rPr>
        <w:t xml:space="preserve"> NATO</w:t>
      </w:r>
      <w:proofErr w:type="gramEnd"/>
      <w:r w:rsidR="00735418">
        <w:rPr>
          <w:szCs w:val="28"/>
        </w:rPr>
        <w:t xml:space="preserve"> Bündnis </w:t>
      </w:r>
      <w:r w:rsidR="007F20A3">
        <w:rPr>
          <w:szCs w:val="28"/>
        </w:rPr>
        <w:t>sei nurmehr s</w:t>
      </w:r>
      <w:r w:rsidR="00735418">
        <w:rPr>
          <w:szCs w:val="28"/>
        </w:rPr>
        <w:t xml:space="preserve">chein – lebendig, aber </w:t>
      </w:r>
      <w:r w:rsidR="007F20A3">
        <w:rPr>
          <w:szCs w:val="28"/>
        </w:rPr>
        <w:t xml:space="preserve">in Wirklichkeit </w:t>
      </w:r>
      <w:r w:rsidR="00CA33D3">
        <w:rPr>
          <w:szCs w:val="28"/>
        </w:rPr>
        <w:t>„gehirntot“</w:t>
      </w:r>
      <w:r w:rsidR="00735418">
        <w:rPr>
          <w:szCs w:val="28"/>
        </w:rPr>
        <w:t xml:space="preserve"> und damit handlungsunfähig. </w:t>
      </w:r>
      <w:r w:rsidR="00CA33D3">
        <w:rPr>
          <w:szCs w:val="28"/>
        </w:rPr>
        <w:t xml:space="preserve"> </w:t>
      </w:r>
      <w:r w:rsidR="00735418">
        <w:rPr>
          <w:szCs w:val="28"/>
        </w:rPr>
        <w:t>And</w:t>
      </w:r>
      <w:r w:rsidR="007F20A3">
        <w:rPr>
          <w:szCs w:val="28"/>
        </w:rPr>
        <w:t xml:space="preserve">ers </w:t>
      </w:r>
      <w:r w:rsidR="00735418">
        <w:rPr>
          <w:szCs w:val="28"/>
        </w:rPr>
        <w:t xml:space="preserve">als die einstige Sowjetunion zeigt das heutige Russland Vladimir Putins </w:t>
      </w:r>
      <w:r w:rsidR="00CA33D3">
        <w:rPr>
          <w:szCs w:val="28"/>
        </w:rPr>
        <w:t>kein Interesse an stabilen Verhältnisse</w:t>
      </w:r>
      <w:r w:rsidR="00735418">
        <w:rPr>
          <w:szCs w:val="28"/>
        </w:rPr>
        <w:t>n</w:t>
      </w:r>
      <w:r w:rsidR="00CA33D3">
        <w:rPr>
          <w:szCs w:val="28"/>
        </w:rPr>
        <w:t xml:space="preserve"> im europäischen Zentralraum. Es schürt vielmehr Zwietracht und Konflikt </w:t>
      </w:r>
      <w:r w:rsidR="00735418">
        <w:rPr>
          <w:szCs w:val="28"/>
        </w:rPr>
        <w:t xml:space="preserve">sowohl </w:t>
      </w:r>
      <w:r w:rsidR="00CA33D3">
        <w:rPr>
          <w:szCs w:val="28"/>
        </w:rPr>
        <w:t>zwischen</w:t>
      </w:r>
      <w:r w:rsidR="00735418">
        <w:rPr>
          <w:szCs w:val="28"/>
        </w:rPr>
        <w:t>, wie auch i</w:t>
      </w:r>
      <w:r w:rsidR="00CA33D3">
        <w:rPr>
          <w:szCs w:val="28"/>
        </w:rPr>
        <w:t xml:space="preserve">nnerhalb von Staaten.  </w:t>
      </w:r>
    </w:p>
    <w:p w14:paraId="423CADED" w14:textId="77777777" w:rsidR="00CA33D3" w:rsidRDefault="00CA33D3" w:rsidP="00D143A2">
      <w:pPr>
        <w:spacing w:line="360" w:lineRule="auto"/>
        <w:rPr>
          <w:szCs w:val="28"/>
        </w:rPr>
      </w:pPr>
    </w:p>
    <w:p w14:paraId="30F61154" w14:textId="77777777" w:rsidR="00D36B46" w:rsidRDefault="00CA33D3" w:rsidP="00D143A2">
      <w:pPr>
        <w:spacing w:line="360" w:lineRule="auto"/>
        <w:rPr>
          <w:szCs w:val="28"/>
        </w:rPr>
      </w:pPr>
      <w:r>
        <w:rPr>
          <w:szCs w:val="28"/>
        </w:rPr>
        <w:t>Europa muss sich also sicherheitspolitisch emanzipieren um nicht zwischen den neuen Machtzentren USA, Russland China aufgerieben zu werden</w:t>
      </w:r>
      <w:r w:rsidR="00D36B46">
        <w:rPr>
          <w:szCs w:val="28"/>
        </w:rPr>
        <w:t xml:space="preserve">. Das bedingt auch </w:t>
      </w:r>
      <w:proofErr w:type="gramStart"/>
      <w:r w:rsidR="00D36B46">
        <w:rPr>
          <w:szCs w:val="28"/>
        </w:rPr>
        <w:t xml:space="preserve">militärische </w:t>
      </w:r>
      <w:r w:rsidR="00D064C0">
        <w:rPr>
          <w:szCs w:val="28"/>
        </w:rPr>
        <w:t xml:space="preserve"> </w:t>
      </w:r>
      <w:r w:rsidR="00D36B46">
        <w:rPr>
          <w:szCs w:val="28"/>
        </w:rPr>
        <w:t>Autonomie</w:t>
      </w:r>
      <w:proofErr w:type="gramEnd"/>
      <w:r w:rsidR="00D36B46">
        <w:rPr>
          <w:szCs w:val="28"/>
        </w:rPr>
        <w:t xml:space="preserve"> und damit sowohl ein europäisches Aufrüsten, wie auch eine verstärkte, ja zwingende militärische Zusammenarbeit. Diese aber darf sich nicht verselbstständigen. Es darf nicht dazu kommen, dass - so wie heute in den USA – die Sicherheitspolitik vom Militärischen bestimmt und diesem untergeordnet wird. Sie muss vielmehr von friedenspolitischen Zielen </w:t>
      </w:r>
      <w:proofErr w:type="gramStart"/>
      <w:r w:rsidR="00D36B46">
        <w:rPr>
          <w:szCs w:val="28"/>
        </w:rPr>
        <w:t>geleitet  sein</w:t>
      </w:r>
      <w:proofErr w:type="gramEnd"/>
      <w:r w:rsidR="00D36B46">
        <w:rPr>
          <w:szCs w:val="28"/>
        </w:rPr>
        <w:t xml:space="preserve">. </w:t>
      </w:r>
    </w:p>
    <w:p w14:paraId="048A7FCE" w14:textId="77777777" w:rsidR="00D36B46" w:rsidRDefault="00D36B46" w:rsidP="00D143A2">
      <w:pPr>
        <w:spacing w:line="360" w:lineRule="auto"/>
        <w:rPr>
          <w:szCs w:val="28"/>
        </w:rPr>
      </w:pPr>
    </w:p>
    <w:p w14:paraId="5F69CC08" w14:textId="19AE677F" w:rsidR="00383A5C" w:rsidRDefault="00D36B46" w:rsidP="00D143A2">
      <w:pPr>
        <w:spacing w:line="360" w:lineRule="auto"/>
        <w:rPr>
          <w:szCs w:val="28"/>
        </w:rPr>
      </w:pPr>
      <w:r>
        <w:rPr>
          <w:szCs w:val="28"/>
        </w:rPr>
        <w:t>Österreich hat</w:t>
      </w:r>
      <w:r w:rsidR="00503A07">
        <w:rPr>
          <w:szCs w:val="28"/>
        </w:rPr>
        <w:t xml:space="preserve"> sich – wie ausgeführt - bereits entschlossen</w:t>
      </w:r>
      <w:r w:rsidR="00456443">
        <w:rPr>
          <w:szCs w:val="28"/>
        </w:rPr>
        <w:t>,</w:t>
      </w:r>
      <w:r w:rsidR="00503A07">
        <w:rPr>
          <w:szCs w:val="28"/>
        </w:rPr>
        <w:t xml:space="preserve"> </w:t>
      </w:r>
      <w:proofErr w:type="gramStart"/>
      <w:r w:rsidR="00503A07">
        <w:rPr>
          <w:szCs w:val="28"/>
        </w:rPr>
        <w:t>auch  am</w:t>
      </w:r>
      <w:proofErr w:type="gramEnd"/>
      <w:r w:rsidR="00503A07">
        <w:rPr>
          <w:szCs w:val="28"/>
        </w:rPr>
        <w:t xml:space="preserve"> militärischen Pfeiler einer autonomen europäischen Sicherheitspolitik  mitzubauen. Aber es kann und soll in diese Beteiligung seine aus der Neutralität </w:t>
      </w:r>
      <w:r w:rsidR="00503A07">
        <w:rPr>
          <w:szCs w:val="28"/>
        </w:rPr>
        <w:lastRenderedPageBreak/>
        <w:t xml:space="preserve">abgeleitete friedenspolitische, </w:t>
      </w:r>
      <w:proofErr w:type="gramStart"/>
      <w:r w:rsidR="00503A07">
        <w:rPr>
          <w:szCs w:val="28"/>
        </w:rPr>
        <w:t>kriegsskeptische  Grundstimmung</w:t>
      </w:r>
      <w:proofErr w:type="gramEnd"/>
      <w:r w:rsidR="00503A07">
        <w:rPr>
          <w:szCs w:val="28"/>
        </w:rPr>
        <w:t xml:space="preserve"> einfließen lassen.  </w:t>
      </w:r>
      <w:r>
        <w:rPr>
          <w:szCs w:val="28"/>
        </w:rPr>
        <w:t xml:space="preserve">  </w:t>
      </w:r>
    </w:p>
    <w:p w14:paraId="40F21F74" w14:textId="77777777" w:rsidR="00383A5C" w:rsidRDefault="00383A5C" w:rsidP="00D143A2">
      <w:pPr>
        <w:spacing w:line="360" w:lineRule="auto"/>
        <w:rPr>
          <w:szCs w:val="28"/>
        </w:rPr>
      </w:pPr>
    </w:p>
    <w:p w14:paraId="05FB6147" w14:textId="17CF86EF" w:rsidR="005863E0" w:rsidRDefault="005863E0" w:rsidP="00D143A2">
      <w:pPr>
        <w:spacing w:line="360" w:lineRule="auto"/>
        <w:rPr>
          <w:szCs w:val="28"/>
        </w:rPr>
      </w:pPr>
    </w:p>
    <w:p w14:paraId="68E52393" w14:textId="77777777" w:rsidR="005863E0" w:rsidRDefault="005863E0" w:rsidP="00D143A2">
      <w:pPr>
        <w:spacing w:line="360" w:lineRule="auto"/>
        <w:rPr>
          <w:szCs w:val="28"/>
        </w:rPr>
      </w:pPr>
    </w:p>
    <w:p w14:paraId="272345CB" w14:textId="77777777" w:rsidR="00D143A2" w:rsidRDefault="00D143A2" w:rsidP="00D143A2">
      <w:pPr>
        <w:spacing w:line="360" w:lineRule="auto"/>
        <w:rPr>
          <w:szCs w:val="28"/>
        </w:rPr>
      </w:pPr>
    </w:p>
    <w:p w14:paraId="5D1155EA" w14:textId="77777777" w:rsidR="00E45545" w:rsidRDefault="00E45545" w:rsidP="002F49E7">
      <w:pPr>
        <w:spacing w:line="360" w:lineRule="auto"/>
        <w:ind w:left="75"/>
        <w:rPr>
          <w:szCs w:val="28"/>
        </w:rPr>
      </w:pPr>
    </w:p>
    <w:p w14:paraId="57C80F01" w14:textId="30F47FA4" w:rsidR="00AA3608" w:rsidRDefault="00AA3608" w:rsidP="00F715C8">
      <w:pPr>
        <w:spacing w:line="360" w:lineRule="auto"/>
        <w:rPr>
          <w:szCs w:val="28"/>
        </w:rPr>
      </w:pPr>
    </w:p>
    <w:p w14:paraId="2ED18E19" w14:textId="38450E8E" w:rsidR="00AA3608" w:rsidRDefault="00AA3608" w:rsidP="00F715C8">
      <w:pPr>
        <w:spacing w:line="360" w:lineRule="auto"/>
        <w:rPr>
          <w:szCs w:val="28"/>
        </w:rPr>
      </w:pPr>
    </w:p>
    <w:p w14:paraId="4C4C1D46" w14:textId="77777777" w:rsidR="00AA3608" w:rsidRDefault="00AA3608" w:rsidP="00F715C8">
      <w:pPr>
        <w:spacing w:line="360" w:lineRule="auto"/>
        <w:rPr>
          <w:szCs w:val="28"/>
        </w:rPr>
      </w:pPr>
    </w:p>
    <w:p w14:paraId="37186DF6" w14:textId="77777777" w:rsidR="00C31A28" w:rsidRPr="003043F5" w:rsidRDefault="00C31A28" w:rsidP="00891309">
      <w:pPr>
        <w:spacing w:line="360" w:lineRule="auto"/>
        <w:rPr>
          <w:szCs w:val="28"/>
        </w:rPr>
      </w:pPr>
    </w:p>
    <w:p w14:paraId="3F3F5168" w14:textId="77777777" w:rsidR="000407E5" w:rsidRPr="003043F5" w:rsidRDefault="00C31A28" w:rsidP="00891309">
      <w:pPr>
        <w:spacing w:line="360" w:lineRule="auto"/>
        <w:rPr>
          <w:i/>
          <w:iCs/>
          <w:szCs w:val="28"/>
        </w:rPr>
      </w:pPr>
      <w:r w:rsidRPr="003043F5">
        <w:rPr>
          <w:szCs w:val="28"/>
        </w:rPr>
        <w:t xml:space="preserve">  </w:t>
      </w:r>
    </w:p>
    <w:p w14:paraId="7B22D0DA" w14:textId="77777777" w:rsidR="00CE7BCA" w:rsidRPr="003043F5" w:rsidRDefault="00CE7BCA" w:rsidP="00891309">
      <w:pPr>
        <w:spacing w:line="360" w:lineRule="auto"/>
      </w:pPr>
    </w:p>
    <w:bookmarkEnd w:id="0"/>
    <w:p w14:paraId="01B345BE" w14:textId="77777777" w:rsidR="00CE7BCA" w:rsidRPr="003043F5" w:rsidRDefault="00CE7BCA" w:rsidP="00891309">
      <w:pPr>
        <w:spacing w:line="360" w:lineRule="auto"/>
      </w:pPr>
    </w:p>
    <w:sectPr w:rsidR="00CE7BCA" w:rsidRPr="003043F5" w:rsidSect="002500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8B19B" w14:textId="77777777" w:rsidR="00D417C5" w:rsidRDefault="00D417C5" w:rsidP="009F42DD">
      <w:r>
        <w:separator/>
      </w:r>
    </w:p>
  </w:endnote>
  <w:endnote w:type="continuationSeparator" w:id="0">
    <w:p w14:paraId="35D196FB" w14:textId="77777777" w:rsidR="00D417C5" w:rsidRDefault="00D417C5" w:rsidP="009F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8CDBA" w14:textId="77777777" w:rsidR="00D417C5" w:rsidRDefault="00D417C5" w:rsidP="009F42DD">
      <w:r>
        <w:separator/>
      </w:r>
    </w:p>
  </w:footnote>
  <w:footnote w:type="continuationSeparator" w:id="0">
    <w:p w14:paraId="483C409C" w14:textId="77777777" w:rsidR="00D417C5" w:rsidRDefault="00D417C5" w:rsidP="009F42DD">
      <w:r>
        <w:continuationSeparator/>
      </w:r>
    </w:p>
  </w:footnote>
  <w:footnote w:id="1">
    <w:p w14:paraId="55FAE3B9" w14:textId="07512800" w:rsidR="003B586B" w:rsidRPr="00AF2CDE" w:rsidRDefault="003B586B">
      <w:pPr>
        <w:pStyle w:val="Funotentext"/>
      </w:pPr>
      <w:r>
        <w:rPr>
          <w:rStyle w:val="Funotenzeichen"/>
        </w:rPr>
        <w:footnoteRef/>
      </w:r>
      <w:r>
        <w:t xml:space="preserve"> „</w:t>
      </w:r>
      <w:proofErr w:type="spellStart"/>
      <w:r w:rsidRPr="00D75C24">
        <w:rPr>
          <w:b/>
          <w:bCs/>
        </w:rPr>
        <w:t>containment</w:t>
      </w:r>
      <w:proofErr w:type="spellEnd"/>
      <w:r w:rsidRPr="00D75C24">
        <w:rPr>
          <w:b/>
          <w:bCs/>
        </w:rPr>
        <w:t>“</w:t>
      </w:r>
      <w:r>
        <w:t xml:space="preserve"> im Sinne des Vorschlags des US Spitzendiplomaten George Kennan </w:t>
      </w:r>
      <w:proofErr w:type="gramStart"/>
      <w:r>
        <w:t>( „</w:t>
      </w:r>
      <w:proofErr w:type="gramEnd"/>
      <w:r>
        <w:t>das lange Telegramm aus Moskau“)</w:t>
      </w:r>
    </w:p>
  </w:footnote>
  <w:footnote w:id="2">
    <w:p w14:paraId="56B9ECE7" w14:textId="11DEF1FA" w:rsidR="003B586B" w:rsidRDefault="003B586B">
      <w:pPr>
        <w:pStyle w:val="Funotentext"/>
      </w:pPr>
      <w:r>
        <w:rPr>
          <w:rStyle w:val="Funotenzeichen"/>
        </w:rPr>
        <w:footnoteRef/>
      </w:r>
      <w:r>
        <w:t xml:space="preserve"> Wortlaut: „Im Sinne der von Österreich  bei der Konferenz von Berlin  im Jahre 1954 abgegebenen Erklärung , keinem militärischen Bündnis beizutreten , und militärische Stützpunkte auf seinem Gebiet nicht zuzulassen, wird die Österreichische Bundesregierung  einen Deklaration in dem Sinne abgeben, die Österreich dazu verpflichtet, immerwährend eine Neutralität zu üben,  wie sie von der Schweiz gehandhabt wird“</w:t>
      </w:r>
    </w:p>
    <w:p w14:paraId="30F5C994" w14:textId="77777777" w:rsidR="003B586B" w:rsidRPr="00530101" w:rsidRDefault="003B586B">
      <w:pPr>
        <w:pStyle w:val="Funotentext"/>
      </w:pPr>
    </w:p>
  </w:footnote>
  <w:footnote w:id="3">
    <w:p w14:paraId="5ED07BB0" w14:textId="4AF4DABE" w:rsidR="003B586B" w:rsidRPr="00D75C24" w:rsidRDefault="003B586B">
      <w:pPr>
        <w:pStyle w:val="Funotentext"/>
      </w:pPr>
      <w:r>
        <w:rPr>
          <w:rStyle w:val="Funotenzeichen"/>
        </w:rPr>
        <w:footnoteRef/>
      </w:r>
      <w:r>
        <w:t xml:space="preserve"> Die österreichische Bundesregierung hat mit einer Erklärung </w:t>
      </w:r>
      <w:proofErr w:type="gramStart"/>
      <w:r>
        <w:t>vom  20.</w:t>
      </w:r>
      <w:proofErr w:type="gramEnd"/>
      <w:r>
        <w:t xml:space="preserve"> November 1990 die entsprechenden Bestimmungen des Staatsvertrages (  Artikel   12 – 16 ) als obsolet erklärt</w:t>
      </w:r>
    </w:p>
  </w:footnote>
  <w:footnote w:id="4">
    <w:p w14:paraId="5FD140E5" w14:textId="615B564B" w:rsidR="003B586B" w:rsidRPr="00B721E7" w:rsidRDefault="003B586B">
      <w:pPr>
        <w:pStyle w:val="Funotentext"/>
      </w:pPr>
      <w:r>
        <w:rPr>
          <w:rStyle w:val="Funotenzeichen"/>
        </w:rPr>
        <w:footnoteRef/>
      </w:r>
      <w:r>
        <w:t xml:space="preserve"> Die von Außenminister Gruber in Aussicht gestellte „Allianzfreiheit“ ist nicht </w:t>
      </w:r>
      <w:proofErr w:type="gramStart"/>
      <w:r>
        <w:t>deckungsgleich  mit</w:t>
      </w:r>
      <w:proofErr w:type="gramEnd"/>
      <w:r>
        <w:t xml:space="preserve"> der später von Österreich beschlossenen „immerwährenden Neutralität“.  Im Vorlauf zum Staatsvertrag gab es dazu Differenzen, Die Sozialdemokraten und der westlich orientierte Außenminister </w:t>
      </w:r>
      <w:proofErr w:type="gramStart"/>
      <w:r>
        <w:t>Gruber  befürworteten</w:t>
      </w:r>
      <w:proofErr w:type="gramEnd"/>
      <w:r>
        <w:t xml:space="preserve"> eher  die minder verbindliche </w:t>
      </w:r>
      <w:r w:rsidRPr="00E5395F">
        <w:rPr>
          <w:b/>
          <w:bCs/>
        </w:rPr>
        <w:t>Allianzfreiheit.</w:t>
      </w:r>
      <w:r>
        <w:t xml:space="preserve"> Die ÖVP und vor allem Bundeskanzler Raab die weitergehende </w:t>
      </w:r>
      <w:r w:rsidRPr="00E5395F">
        <w:rPr>
          <w:b/>
          <w:bCs/>
        </w:rPr>
        <w:t>immerwährende Neutralität,</w:t>
      </w:r>
      <w:r>
        <w:t xml:space="preserve"> Bundeskanzler Raab hat sich – unterstützt vom damaligen Staatssekretär Bruno Kreisky bei den Moskauer Verhandlungen im April 1955 mit seinem Standpunkt schlussendlich durchgesetzt. </w:t>
      </w:r>
    </w:p>
  </w:footnote>
  <w:footnote w:id="5">
    <w:p w14:paraId="2B05CFFD" w14:textId="134D1153" w:rsidR="003B586B" w:rsidRDefault="003B586B" w:rsidP="00297D49">
      <w:pPr>
        <w:pStyle w:val="Funotentext"/>
      </w:pPr>
      <w:r>
        <w:rPr>
          <w:rStyle w:val="Funotenzeichen"/>
        </w:rPr>
        <w:footnoteRef/>
      </w:r>
      <w:r>
        <w:t xml:space="preserve"> </w:t>
      </w:r>
      <w:proofErr w:type="spellStart"/>
      <w:r>
        <w:t>Das</w:t>
      </w:r>
      <w:proofErr w:type="spellEnd"/>
      <w:r>
        <w:t xml:space="preserve"> die US / die NATO davon ausging, dass sich das österreichischen Bundesheer im Kampf gegen den „östlichen“ Gegner aufreibt  und/ oder  sich geschwächt aus Österreich nach dem Westen zurückzieht, wird auch durch die Tatsache belegt, dass dem Heer in Österreich selbst Munition lediglich für einen drei Tage dauernden Kampf zur Verfügung stand.  Die NATO befürchtete offensichtlich, dass ein größerer Vorrat an Munition den vorrückenden Warschauer - Pakt Truppen in die Hände fallen könnte.</w:t>
      </w:r>
    </w:p>
    <w:p w14:paraId="1908EFDC" w14:textId="77777777" w:rsidR="003B586B" w:rsidRDefault="003B586B" w:rsidP="00297D49">
      <w:pPr>
        <w:pStyle w:val="Funotentext"/>
      </w:pPr>
    </w:p>
  </w:footnote>
  <w:footnote w:id="6">
    <w:p w14:paraId="06E68153" w14:textId="5C91ED71" w:rsidR="003B586B" w:rsidRPr="004B08C1" w:rsidRDefault="003B586B" w:rsidP="006375CD">
      <w:pPr>
        <w:pStyle w:val="Funotentext"/>
        <w:rPr>
          <w:lang w:val="de-DE"/>
        </w:rPr>
      </w:pPr>
      <w:r>
        <w:rPr>
          <w:rStyle w:val="Funotenzeichen"/>
        </w:rPr>
        <w:footnoteRef/>
      </w:r>
      <w:r>
        <w:t xml:space="preserve"> </w:t>
      </w:r>
      <w:r>
        <w:rPr>
          <w:lang w:val="de-DE"/>
        </w:rPr>
        <w:t xml:space="preserve">Der Rückzug in den Westen unter Aufgabe des Großteils des österreichischen Territoriums war nicht bloß Strategie des Heeres. Es war das auch Teil der Planungen der Regierung  selbst für den Fall eines Kriegs oder einer dramatischen Ost/ West Krise mit unabsehbaren Folgen.  Als 1968 Panzer der Warschau – Pakt – Staaten den Prager Frühling überrollten, fürchtete man in Wien, dass diese Panzer möglicher Weise nicht an der Grenze zur Tschechoslowakei haltmachen. Man stand bereit, die Regierung aus Wien nach Westen zu evakuieren. </w:t>
      </w:r>
    </w:p>
  </w:footnote>
  <w:footnote w:id="7">
    <w:p w14:paraId="631E4C2B" w14:textId="2B77E88B" w:rsidR="003B586B" w:rsidRPr="009D7AC9" w:rsidRDefault="003B586B">
      <w:pPr>
        <w:pStyle w:val="Funotentext"/>
        <w:rPr>
          <w:lang w:val="de-DE"/>
        </w:rPr>
      </w:pPr>
      <w:r>
        <w:rPr>
          <w:rStyle w:val="Funotenzeichen"/>
        </w:rPr>
        <w:footnoteRef/>
      </w:r>
      <w:r>
        <w:t xml:space="preserve"> </w:t>
      </w:r>
      <w:r>
        <w:rPr>
          <w:lang w:val="de-DE"/>
        </w:rPr>
        <w:t xml:space="preserve">Die beiden begriffe „dauernd“ und „immerwährend“ sind nach Ansicht einiger Völkerrechtler nicht deckungsgleich. Eine „dauernde“ Neutralität könnte von einem Staat aufgegeben werden; nicht so die „immerwährende“ Neutralität, zu der ein Staat sich verpflichtet hat. Diese völkerrechtliche Haarspalterei </w:t>
      </w:r>
      <w:proofErr w:type="gramStart"/>
      <w:r>
        <w:rPr>
          <w:lang w:val="de-DE"/>
        </w:rPr>
        <w:t>ist  sicherheitspolitisch</w:t>
      </w:r>
      <w:proofErr w:type="gramEnd"/>
      <w:r>
        <w:rPr>
          <w:lang w:val="de-DE"/>
        </w:rPr>
        <w:t xml:space="preserve"> bedeutungslos</w:t>
      </w:r>
    </w:p>
  </w:footnote>
  <w:footnote w:id="8">
    <w:p w14:paraId="6B6F9798" w14:textId="520A03AB" w:rsidR="003B586B" w:rsidRPr="00C0696D" w:rsidRDefault="003B586B">
      <w:pPr>
        <w:pStyle w:val="Funotentext"/>
        <w:rPr>
          <w:lang w:val="de-DE"/>
        </w:rPr>
      </w:pPr>
      <w:r>
        <w:rPr>
          <w:rStyle w:val="Funotenzeichen"/>
        </w:rPr>
        <w:footnoteRef/>
      </w:r>
      <w:r>
        <w:t xml:space="preserve"> </w:t>
      </w:r>
      <w:r>
        <w:rPr>
          <w:lang w:val="de-DE"/>
        </w:rPr>
        <w:t>Auch dem Europarat ist Österreich kurz nach seiner Unabhängigkeit im Jahre ^1956 beigetreten. Die Schweiz erst viel später.</w:t>
      </w:r>
    </w:p>
  </w:footnote>
  <w:footnote w:id="9">
    <w:p w14:paraId="606132A1" w14:textId="77F67295" w:rsidR="003B586B" w:rsidRDefault="003B586B">
      <w:pPr>
        <w:pStyle w:val="Funotentext"/>
      </w:pPr>
      <w:r>
        <w:rPr>
          <w:rStyle w:val="Funotenzeichen"/>
        </w:rPr>
        <w:footnoteRef/>
      </w:r>
      <w:r>
        <w:t xml:space="preserve"> Nicht unbeachtet darf bleiben, dass die Schweizer Neutralität auch eine innenpolitische Funktion hatte. Es bestand nämlich die latente Gefahr, dass sich die drei unterschiedlichen Sprachgruppen </w:t>
      </w:r>
      <w:proofErr w:type="gramStart"/>
      <w:r>
        <w:t>( französische</w:t>
      </w:r>
      <w:proofErr w:type="gramEnd"/>
      <w:r>
        <w:t>, deutsche, italienische -  jeweils an ihren ausländischen „Brüdern“ orientieren und für sie Partei ergreifen. Die Neutralität sollte das verhindern.</w:t>
      </w:r>
    </w:p>
    <w:p w14:paraId="2BF1013E" w14:textId="77777777" w:rsidR="003B586B" w:rsidRPr="00167A19" w:rsidRDefault="003B586B">
      <w:pPr>
        <w:pStyle w:val="Funotentext"/>
      </w:pPr>
    </w:p>
  </w:footnote>
  <w:footnote w:id="10">
    <w:p w14:paraId="63314331" w14:textId="13580D81" w:rsidR="003B586B" w:rsidRPr="000B56B7" w:rsidRDefault="003B586B">
      <w:pPr>
        <w:pStyle w:val="Funotentext"/>
        <w:rPr>
          <w:lang w:val="de-DE"/>
        </w:rPr>
      </w:pPr>
      <w:r>
        <w:rPr>
          <w:rStyle w:val="Funotenzeichen"/>
        </w:rPr>
        <w:footnoteRef/>
      </w:r>
      <w:r>
        <w:t xml:space="preserve"> Die ständigen Mitglieder des VN Sicherheitsrates – darunter die USA und die damalige Sowjetunion, können Beschlüsse des </w:t>
      </w:r>
      <w:proofErr w:type="gramStart"/>
      <w:r>
        <w:t>Sicherheitsrates  durch</w:t>
      </w:r>
      <w:proofErr w:type="gramEnd"/>
      <w:r>
        <w:t xml:space="preserve"> ihr Veto blockieren. Da Österreichs Neutralität – damals – hauptsächlich durch die Stellung im Ost / West Konflikt bestimmt wurde, konnte sich Österreich darauf </w:t>
      </w:r>
      <w:proofErr w:type="gramStart"/>
      <w:r>
        <w:t>verlassen,  dass</w:t>
      </w:r>
      <w:proofErr w:type="gramEnd"/>
      <w:r>
        <w:t xml:space="preserve"> es keinen Sicherheitsrat -Beschluss geben wird,  der entweder Ost oder West einseitig bevorzugt oder belastet. </w:t>
      </w:r>
      <w:r w:rsidRPr="00A23668">
        <w:rPr>
          <w:b/>
          <w:bCs/>
        </w:rPr>
        <w:t xml:space="preserve">Neutralitätspolitisch </w:t>
      </w:r>
      <w:r>
        <w:t xml:space="preserve">war die VN Mitgliedschaft Österreichs also unbedenklich. </w:t>
      </w:r>
    </w:p>
  </w:footnote>
  <w:footnote w:id="11">
    <w:p w14:paraId="66A216C3" w14:textId="7FBF1961" w:rsidR="003B586B" w:rsidRPr="005B6EB1" w:rsidRDefault="003B586B">
      <w:pPr>
        <w:pStyle w:val="Funotentext"/>
        <w:rPr>
          <w:lang w:val="de-DE"/>
        </w:rPr>
      </w:pPr>
      <w:r>
        <w:rPr>
          <w:rStyle w:val="Funotenzeichen"/>
        </w:rPr>
        <w:footnoteRef/>
      </w:r>
      <w:r>
        <w:t xml:space="preserve"> </w:t>
      </w:r>
      <w:r>
        <w:rPr>
          <w:lang w:val="de-DE"/>
        </w:rPr>
        <w:t>Auch Österreichs Topografie und geografische Lage machen eine militärische Verteidigung des gesamten österreichischen Staatsgebietes unmöglich. Bregenz liegt näher an Paris als an Wien</w:t>
      </w:r>
    </w:p>
  </w:footnote>
  <w:footnote w:id="12">
    <w:p w14:paraId="085102B3" w14:textId="66A63C7F" w:rsidR="003B586B" w:rsidRPr="00B16F18" w:rsidRDefault="003B586B">
      <w:pPr>
        <w:pStyle w:val="Funotentext"/>
        <w:rPr>
          <w:lang w:val="de-DE"/>
        </w:rPr>
      </w:pPr>
      <w:r>
        <w:rPr>
          <w:rStyle w:val="Funotenzeichen"/>
        </w:rPr>
        <w:footnoteRef/>
      </w:r>
      <w:r>
        <w:t xml:space="preserve"> </w:t>
      </w:r>
      <w:r>
        <w:rPr>
          <w:lang w:val="de-DE"/>
        </w:rPr>
        <w:t>Noch in der 2017 Regierungserklärung der damaligen ÖVP / FPÖ Koalition findet sich der – offenbar der FPÖ geschuldete - Passus. „</w:t>
      </w:r>
      <w:r w:rsidRPr="00B16F18">
        <w:rPr>
          <w:i/>
          <w:iCs/>
          <w:lang w:val="de-DE"/>
        </w:rPr>
        <w:t xml:space="preserve">Österreich kann nur frei </w:t>
      </w:r>
      <w:proofErr w:type="gramStart"/>
      <w:r w:rsidRPr="00B16F18">
        <w:rPr>
          <w:i/>
          <w:iCs/>
          <w:lang w:val="de-DE"/>
        </w:rPr>
        <w:t>sein,  wenn</w:t>
      </w:r>
      <w:proofErr w:type="gramEnd"/>
      <w:r w:rsidRPr="00B16F18">
        <w:rPr>
          <w:i/>
          <w:iCs/>
          <w:lang w:val="de-DE"/>
        </w:rPr>
        <w:t xml:space="preserve"> seine Landwirtschaft imstande ist,  die Bevölkerung  mit einem Selbstversorgungsgrad von 100 Prozent  mit gesunden Lebensmitteln zu versorgen</w:t>
      </w:r>
      <w:r>
        <w:rPr>
          <w:lang w:val="de-DE"/>
        </w:rPr>
        <w:t xml:space="preserve">“. Ein Blick </w:t>
      </w:r>
      <w:proofErr w:type="gramStart"/>
      <w:r>
        <w:rPr>
          <w:lang w:val="de-DE"/>
        </w:rPr>
        <w:t>auf die Export</w:t>
      </w:r>
      <w:proofErr w:type="gramEnd"/>
      <w:r>
        <w:rPr>
          <w:lang w:val="de-DE"/>
        </w:rPr>
        <w:t xml:space="preserve"> / Import Statistik verweist auf die völlige Absurdität dieser Forderung. Sie stützt sich diesmal allerdings weniger auf das völkerrechtliche Prinzip der Neutralität, sondern einfach </w:t>
      </w:r>
      <w:proofErr w:type="gramStart"/>
      <w:r>
        <w:rPr>
          <w:lang w:val="de-DE"/>
        </w:rPr>
        <w:t>auf eine landwirtschaftliche Interessen</w:t>
      </w:r>
      <w:proofErr w:type="gramEnd"/>
      <w:r>
        <w:rPr>
          <w:lang w:val="de-DE"/>
        </w:rPr>
        <w:t xml:space="preserve"> verpflichte Klientelpolitik. Sie reflektiert darüber hinaus aber </w:t>
      </w:r>
      <w:proofErr w:type="gramStart"/>
      <w:r>
        <w:rPr>
          <w:lang w:val="de-DE"/>
        </w:rPr>
        <w:t>auch  einen</w:t>
      </w:r>
      <w:proofErr w:type="gramEnd"/>
      <w:r>
        <w:rPr>
          <w:lang w:val="de-DE"/>
        </w:rPr>
        <w:t xml:space="preserve"> dumpfen, </w:t>
      </w:r>
      <w:proofErr w:type="spellStart"/>
      <w:r>
        <w:rPr>
          <w:lang w:val="de-DE"/>
        </w:rPr>
        <w:t>rückwärts gewandten</w:t>
      </w:r>
      <w:proofErr w:type="spellEnd"/>
      <w:r>
        <w:rPr>
          <w:lang w:val="de-DE"/>
        </w:rPr>
        <w:t xml:space="preserve">, gefährlich irrationalen  Nationalismus. </w:t>
      </w:r>
    </w:p>
  </w:footnote>
  <w:footnote w:id="13">
    <w:p w14:paraId="47075CE8" w14:textId="190C53B8" w:rsidR="003B586B" w:rsidRPr="00573270" w:rsidRDefault="003B586B">
      <w:pPr>
        <w:pStyle w:val="Funotentext"/>
      </w:pPr>
      <w:r>
        <w:rPr>
          <w:rStyle w:val="Funotenzeichen"/>
        </w:rPr>
        <w:footnoteRef/>
      </w:r>
      <w:r>
        <w:t xml:space="preserve"> Es ist augenfällig, wie wenig sich die damalige Haltung der Sowjetunion der EWG gegenüber, von der heutigen Haltung Russlands gegenüber der Europäischen Union unterscheidet. Ebenso wie einst die Sowjetunion in der </w:t>
      </w:r>
      <w:proofErr w:type="gramStart"/>
      <w:r>
        <w:t>EWG,  sieht</w:t>
      </w:r>
      <w:proofErr w:type="gramEnd"/>
      <w:r>
        <w:t xml:space="preserve"> auch das heutige Russland in der Europäischen Union ein ihr feindliches Gebilde. So hatte  Russland  die Annäherung der Ukraine an die EU</w:t>
      </w:r>
      <w:r>
        <w:rPr>
          <w:rStyle w:val="Funotenzeichen"/>
        </w:rPr>
        <w:footnoteRef/>
      </w:r>
      <w:r>
        <w:t xml:space="preserve"> als einen Eingriff in ihre Machtsphäre und einen Angriff auf ihre Interessen bekämpft.( </w:t>
      </w:r>
      <w:r>
        <w:rPr>
          <w:lang w:val="de-DE"/>
        </w:rPr>
        <w:t>wobei freilich einzuräumen ist, dass die EU in ihren Verhandlungen mit der Ukraine unsinniger Weise  die sehr massiven russischen Interessen an und in der Ukraine ignoriert hatte</w:t>
      </w:r>
      <w:r>
        <w:t xml:space="preserve"> ). Ebenso versucht Russland auch </w:t>
      </w:r>
      <w:proofErr w:type="gramStart"/>
      <w:r>
        <w:t>heute  die</w:t>
      </w:r>
      <w:proofErr w:type="gramEnd"/>
      <w:r>
        <w:t xml:space="preserve"> EU zu schwächen und zu spalten (etwa durch die Unterstützung anti- europäischer, nationalistisch / populistischer Parteien )</w:t>
      </w:r>
    </w:p>
  </w:footnote>
  <w:footnote w:id="14">
    <w:p w14:paraId="18A75D9B" w14:textId="5F194A3C" w:rsidR="003B586B" w:rsidRPr="0075265D" w:rsidRDefault="003B586B">
      <w:pPr>
        <w:pStyle w:val="Funotentext"/>
      </w:pPr>
      <w:r>
        <w:rPr>
          <w:rStyle w:val="Funotenzeichen"/>
        </w:rPr>
        <w:footnoteRef/>
      </w:r>
      <w:r>
        <w:t xml:space="preserve"> Auch Italien widersetzte sich dem Wunsch Österreichs nach einem „Sonderweg“ zur EWG durch </w:t>
      </w:r>
      <w:proofErr w:type="spellStart"/>
      <w:r>
        <w:t>bsluß</w:t>
      </w:r>
      <w:proofErr w:type="spellEnd"/>
      <w:r>
        <w:t xml:space="preserve"> eines Assoziierungsabkommens. Der italienischen Widerstand </w:t>
      </w:r>
      <w:proofErr w:type="gramStart"/>
      <w:r>
        <w:t>war  mit</w:t>
      </w:r>
      <w:proofErr w:type="gramEnd"/>
      <w:r>
        <w:t xml:space="preserve"> der damals noch ungelösten Südtirol – Frage begründet</w:t>
      </w:r>
    </w:p>
  </w:footnote>
  <w:footnote w:id="15">
    <w:p w14:paraId="4B83877E" w14:textId="762A98D7" w:rsidR="003B586B" w:rsidRPr="00CE6B7C" w:rsidRDefault="003B586B">
      <w:pPr>
        <w:pStyle w:val="Funotentext"/>
        <w:rPr>
          <w:lang w:val="de-DE"/>
        </w:rPr>
      </w:pPr>
      <w:r>
        <w:rPr>
          <w:rStyle w:val="Funotenzeichen"/>
        </w:rPr>
        <w:footnoteRef/>
      </w:r>
      <w:r>
        <w:t xml:space="preserve"> </w:t>
      </w:r>
      <w:r>
        <w:rPr>
          <w:lang w:val="de-DE"/>
        </w:rPr>
        <w:t xml:space="preserve">Der </w:t>
      </w:r>
      <w:proofErr w:type="gramStart"/>
      <w:r>
        <w:rPr>
          <w:lang w:val="de-DE"/>
        </w:rPr>
        <w:t>nordkoreanischen  -</w:t>
      </w:r>
      <w:proofErr w:type="gramEnd"/>
      <w:r>
        <w:rPr>
          <w:lang w:val="de-DE"/>
        </w:rPr>
        <w:t xml:space="preserve"> „Juche“ – Staatstheorie zufolge wäre absolute Unabhängigkeit das anzustrebende oberste Ziel.  Trotz hoher Opfer </w:t>
      </w:r>
      <w:proofErr w:type="gramStart"/>
      <w:r>
        <w:rPr>
          <w:lang w:val="de-DE"/>
        </w:rPr>
        <w:t>( unter</w:t>
      </w:r>
      <w:proofErr w:type="gramEnd"/>
      <w:r>
        <w:rPr>
          <w:lang w:val="de-DE"/>
        </w:rPr>
        <w:t xml:space="preserve"> anderen durch Hungersnöte mit Hundertausenden Toten ) hat selbst Nordkorea dieses Ziel nicht erreicht. </w:t>
      </w:r>
    </w:p>
  </w:footnote>
  <w:footnote w:id="16">
    <w:p w14:paraId="653B225F" w14:textId="51CE6FC8" w:rsidR="003B586B" w:rsidRPr="00640158" w:rsidRDefault="003B586B">
      <w:pPr>
        <w:pStyle w:val="Funotentext"/>
      </w:pPr>
      <w:r>
        <w:rPr>
          <w:rStyle w:val="Funotenzeichen"/>
        </w:rPr>
        <w:footnoteRef/>
      </w:r>
      <w:r>
        <w:t xml:space="preserve"> International agierende </w:t>
      </w:r>
      <w:proofErr w:type="gramStart"/>
      <w:r>
        <w:t>Unternehmen  werden</w:t>
      </w:r>
      <w:proofErr w:type="gramEnd"/>
      <w:r>
        <w:t xml:space="preserve"> dadurch zu eigenständigen Gestaltern – zu Subjekten – der internationalen Beziehungen. Dramatisch, weil mit schweren weltpolitischen Folgen verknüpft- wurde das unter Beweis gestellt, als  die Vereinigten Staaten weltweit solche Unternehmen mit Sanktionen belegten und vom Zugang zum US Mark ausschlossen, die sich weiterhin  im Iran wirtschaftlich engagieren. Da für die betroffenen Unternehmen der Verlust des US Marktes schwerer wog, als der Verlust des iranischen Marktes, mussten sich die Unternehmen dem US Druck beugen; und das, obwohl europäischen Staaten die einseitigen US Sanktionen verurteilt und versucht hatten, ihren Unternehmen dennoch das wirtschaftliche Engagement im Iran zu ermöglichen. </w:t>
      </w:r>
    </w:p>
  </w:footnote>
  <w:footnote w:id="17">
    <w:p w14:paraId="0A2827E8" w14:textId="34D08B52" w:rsidR="003B586B" w:rsidRPr="007A5C23" w:rsidRDefault="003B586B">
      <w:pPr>
        <w:pStyle w:val="Funotentext"/>
        <w:rPr>
          <w:lang w:val="de-DE"/>
        </w:rPr>
      </w:pPr>
      <w:r>
        <w:rPr>
          <w:rStyle w:val="Funotenzeichen"/>
        </w:rPr>
        <w:footnoteRef/>
      </w:r>
      <w:r>
        <w:t xml:space="preserve"> </w:t>
      </w:r>
      <w:r>
        <w:rPr>
          <w:lang w:val="de-DE"/>
        </w:rPr>
        <w:t xml:space="preserve">Dieser langanhaltende Trend zur immer engeren globalen wirtschaftlichen </w:t>
      </w:r>
      <w:proofErr w:type="gramStart"/>
      <w:r>
        <w:rPr>
          <w:lang w:val="de-DE"/>
        </w:rPr>
        <w:t>Verflechtung  wurde</w:t>
      </w:r>
      <w:proofErr w:type="gramEnd"/>
      <w:r>
        <w:rPr>
          <w:lang w:val="de-DE"/>
        </w:rPr>
        <w:t xml:space="preserve"> zuerst 2008 durch die Wirtschafts- und Finanzkrise gebrochen ; und später dann durch die COVID – 19 Pandemie. Manche sehen in diesem Bruch des langjährigen Trends die erwünschte </w:t>
      </w:r>
      <w:proofErr w:type="gramStart"/>
      <w:r>
        <w:rPr>
          <w:lang w:val="de-DE"/>
        </w:rPr>
        <w:t>Abkehr  von</w:t>
      </w:r>
      <w:proofErr w:type="gramEnd"/>
      <w:r>
        <w:rPr>
          <w:lang w:val="de-DE"/>
        </w:rPr>
        <w:t xml:space="preserve"> einer „Hyperglobalisierung“. Ich sehen darin nichts </w:t>
      </w:r>
      <w:proofErr w:type="spellStart"/>
      <w:r>
        <w:rPr>
          <w:lang w:val="de-DE"/>
        </w:rPr>
        <w:t>Wünschenwertes</w:t>
      </w:r>
      <w:proofErr w:type="spellEnd"/>
      <w:r>
        <w:rPr>
          <w:lang w:val="de-DE"/>
        </w:rPr>
        <w:t xml:space="preserve">. In den Dreißigerjahren des vorigen Jahrhunderts war der Rückgang des </w:t>
      </w:r>
      <w:proofErr w:type="gramStart"/>
      <w:r>
        <w:rPr>
          <w:lang w:val="de-DE"/>
        </w:rPr>
        <w:t>Welthandels  verursacht</w:t>
      </w:r>
      <w:proofErr w:type="gramEnd"/>
      <w:r>
        <w:rPr>
          <w:lang w:val="de-DE"/>
        </w:rPr>
        <w:t xml:space="preserve"> durch wirtschaftlichen Protektionismus  und begleitet von schriller werdenden Nationalismus, der schließlich in der Katastrophe des Zweiten Weltkrieges geendet hat. </w:t>
      </w:r>
    </w:p>
  </w:footnote>
  <w:footnote w:id="18">
    <w:p w14:paraId="21064475" w14:textId="41C62507" w:rsidR="003B586B" w:rsidRPr="00045947" w:rsidRDefault="003B586B">
      <w:pPr>
        <w:pStyle w:val="Funotentext"/>
        <w:rPr>
          <w:lang w:val="de-DE"/>
        </w:rPr>
      </w:pPr>
      <w:r>
        <w:rPr>
          <w:rStyle w:val="Funotenzeichen"/>
        </w:rPr>
        <w:footnoteRef/>
      </w:r>
      <w:r>
        <w:t xml:space="preserve"> </w:t>
      </w:r>
      <w:r>
        <w:rPr>
          <w:szCs w:val="28"/>
        </w:rPr>
        <w:t xml:space="preserve">insbesondere auch nachdem Großbritannien im Jahre </w:t>
      </w:r>
      <w:proofErr w:type="gramStart"/>
      <w:r>
        <w:rPr>
          <w:szCs w:val="28"/>
        </w:rPr>
        <w:t>1973  aus</w:t>
      </w:r>
      <w:proofErr w:type="gramEnd"/>
      <w:r>
        <w:rPr>
          <w:szCs w:val="28"/>
        </w:rPr>
        <w:t xml:space="preserve"> der EFTA ausgeschieden war und sich der EWG angeschlossen hatte.</w:t>
      </w:r>
    </w:p>
  </w:footnote>
  <w:footnote w:id="19">
    <w:p w14:paraId="020CC1EA" w14:textId="7EEC3696" w:rsidR="003B586B" w:rsidRPr="00AF0F17" w:rsidRDefault="003B586B">
      <w:pPr>
        <w:pStyle w:val="Funotentext"/>
        <w:rPr>
          <w:lang w:val="de-DE"/>
        </w:rPr>
      </w:pPr>
      <w:r>
        <w:rPr>
          <w:rStyle w:val="Funotenzeichen"/>
        </w:rPr>
        <w:footnoteRef/>
      </w:r>
      <w:r>
        <w:t xml:space="preserve"> </w:t>
      </w:r>
      <w:r>
        <w:rPr>
          <w:lang w:val="de-DE"/>
        </w:rPr>
        <w:t xml:space="preserve">Die geänderte sowjetische Haltung zu einem österreichischem EWG/ EU Beitritt ergibt sich ausdrücklich aus einem Bericht des damaligen österreichischen Botschafters in Moskau, Herbert </w:t>
      </w:r>
      <w:proofErr w:type="spellStart"/>
      <w:r>
        <w:rPr>
          <w:lang w:val="de-DE"/>
        </w:rPr>
        <w:t>Grubmayr</w:t>
      </w:r>
      <w:proofErr w:type="spellEnd"/>
      <w:r>
        <w:rPr>
          <w:lang w:val="de-DE"/>
        </w:rPr>
        <w:t xml:space="preserve">. Er zitiert den Wortlaut einer Erklärung Gorbatschows anlässlich eines Besuchs in Finnland im Herbst 1989. Gorbatschow hat damals erklärt, sich der Entscheidung Finnlands zu einer Mitgliedschaft in der EWG / </w:t>
      </w:r>
      <w:proofErr w:type="gramStart"/>
      <w:r>
        <w:rPr>
          <w:lang w:val="de-DE"/>
        </w:rPr>
        <w:t>EU  nicht</w:t>
      </w:r>
      <w:proofErr w:type="gramEnd"/>
      <w:r>
        <w:rPr>
          <w:lang w:val="de-DE"/>
        </w:rPr>
        <w:t xml:space="preserve"> in den Weg stellen zu wollen. </w:t>
      </w:r>
    </w:p>
  </w:footnote>
  <w:footnote w:id="20">
    <w:p w14:paraId="104E40D9" w14:textId="192C8A91" w:rsidR="003B586B" w:rsidRPr="00F95B20" w:rsidRDefault="003B586B">
      <w:pPr>
        <w:pStyle w:val="Funotentext"/>
      </w:pPr>
      <w:r>
        <w:rPr>
          <w:rStyle w:val="Funotenzeichen"/>
        </w:rPr>
        <w:footnoteRef/>
      </w:r>
      <w:r>
        <w:t xml:space="preserve"> So insbesondere die SPÖ. Der damalige Parteivorsitzende und Bundeskanzler Franz Vranitzky erwirkte einen Meinungsumschwung auf einem </w:t>
      </w:r>
      <w:proofErr w:type="gramStart"/>
      <w:r>
        <w:t xml:space="preserve">SPÖ  </w:t>
      </w:r>
      <w:proofErr w:type="spellStart"/>
      <w:r>
        <w:t>Sonder</w:t>
      </w:r>
      <w:proofErr w:type="spellEnd"/>
      <w:proofErr w:type="gramEnd"/>
      <w:r>
        <w:t xml:space="preserve"> – Parteirat im April 1989</w:t>
      </w:r>
    </w:p>
  </w:footnote>
  <w:footnote w:id="21">
    <w:p w14:paraId="399FF526" w14:textId="740454DF" w:rsidR="003B586B" w:rsidRPr="0072047C" w:rsidRDefault="003B586B">
      <w:pPr>
        <w:pStyle w:val="Funotentext"/>
        <w:rPr>
          <w:lang w:val="de-DE"/>
        </w:rPr>
      </w:pPr>
      <w:r>
        <w:rPr>
          <w:rStyle w:val="Funotenzeichen"/>
        </w:rPr>
        <w:footnoteRef/>
      </w:r>
      <w:r>
        <w:t xml:space="preserve"> </w:t>
      </w:r>
      <w:r>
        <w:rPr>
          <w:lang w:val="de-DE"/>
        </w:rPr>
        <w:t xml:space="preserve">Wenn auch der ursprüngliche Wunsch der Österreicher nach Erwähnung der Neutralität nicht berücksichtigt wurde, so ist man Österreich auf anderen Gebieten doch </w:t>
      </w:r>
      <w:proofErr w:type="gramStart"/>
      <w:r>
        <w:rPr>
          <w:lang w:val="de-DE"/>
        </w:rPr>
        <w:t>entgegen gekommen</w:t>
      </w:r>
      <w:proofErr w:type="gramEnd"/>
      <w:r>
        <w:rPr>
          <w:lang w:val="de-DE"/>
        </w:rPr>
        <w:t>. Das was in Deutschland als „Aprikosen“ bezeichne wird, dürfen Österreicher</w:t>
      </w:r>
      <w:r w:rsidR="001F7778">
        <w:rPr>
          <w:lang w:val="de-DE"/>
        </w:rPr>
        <w:t xml:space="preserve"> </w:t>
      </w:r>
      <w:r>
        <w:rPr>
          <w:lang w:val="de-DE"/>
        </w:rPr>
        <w:t>“Marillen“ nennen, Die deutsche „Sahne“ heißt in Österreich „Obers“; und die deutschen „Johannisbeeren</w:t>
      </w:r>
      <w:proofErr w:type="gramStart"/>
      <w:r>
        <w:rPr>
          <w:lang w:val="de-DE"/>
        </w:rPr>
        <w:t>“  dürfen</w:t>
      </w:r>
      <w:proofErr w:type="gramEnd"/>
      <w:r>
        <w:rPr>
          <w:lang w:val="de-DE"/>
        </w:rPr>
        <w:t xml:space="preserve"> In Österreich mit Zustimmung der EWG und laut Beitrittsvertrag „Ribisel“ genannt  werden.  Wenn sich Österreich zwar in der Frage der Neutralität nicht durchsetzen konnte, so zumindest in diesen entscheidenden Fragen.</w:t>
      </w:r>
    </w:p>
  </w:footnote>
  <w:footnote w:id="22">
    <w:p w14:paraId="68CD47E1" w14:textId="72D77D28" w:rsidR="003B586B" w:rsidRPr="00C473AA" w:rsidRDefault="003B586B">
      <w:pPr>
        <w:pStyle w:val="Funotentext"/>
      </w:pPr>
      <w:r>
        <w:rPr>
          <w:rStyle w:val="Funotenzeichen"/>
        </w:rPr>
        <w:footnoteRef/>
      </w:r>
      <w:r>
        <w:t xml:space="preserve"> Der Europäische Gerichtshof in der Entscheidung </w:t>
      </w:r>
      <w:proofErr w:type="gramStart"/>
      <w:r>
        <w:t>zu  Costa</w:t>
      </w:r>
      <w:proofErr w:type="gramEnd"/>
      <w:r>
        <w:t xml:space="preserve"> / ENEL:  ….“  Die Mitgliedstaaten </w:t>
      </w:r>
      <w:proofErr w:type="gramStart"/>
      <w:r>
        <w:t>haben,  wenn</w:t>
      </w:r>
      <w:proofErr w:type="gramEnd"/>
      <w:r>
        <w:t xml:space="preserve"> auch auf einem begrenzten </w:t>
      </w:r>
      <w:r>
        <w:rPr>
          <w:i/>
          <w:iCs/>
        </w:rPr>
        <w:t>G</w:t>
      </w:r>
      <w:r w:rsidRPr="00C473AA">
        <w:rPr>
          <w:i/>
          <w:iCs/>
        </w:rPr>
        <w:t>ebiet</w:t>
      </w:r>
      <w:r>
        <w:t>, ihre Hoheitsrechte beschränkt“</w:t>
      </w:r>
    </w:p>
  </w:footnote>
  <w:footnote w:id="23">
    <w:p w14:paraId="39C4D960" w14:textId="74DB22EE" w:rsidR="003B586B" w:rsidRPr="008712A3" w:rsidRDefault="003B586B">
      <w:pPr>
        <w:pStyle w:val="Funotentext"/>
      </w:pPr>
      <w:r>
        <w:rPr>
          <w:rStyle w:val="Funotenzeichen"/>
        </w:rPr>
        <w:footnoteRef/>
      </w:r>
      <w:r>
        <w:t xml:space="preserve"> Ein Beschluss zu den „Petersberger Aufgaben“ </w:t>
      </w:r>
      <w:proofErr w:type="gramStart"/>
      <w:r>
        <w:t>müsste  im</w:t>
      </w:r>
      <w:proofErr w:type="gramEnd"/>
      <w:r>
        <w:t xml:space="preserve"> EU Rat einstimmig gefasst werden. Ein neutraler Staat könnte diesen Beschluss also durch seine Gegenstimme verhindern, oder – oder durch eine „konstruktive Stimmenthaltung“ ermöglichen. Solche </w:t>
      </w:r>
      <w:proofErr w:type="gramStart"/>
      <w:r>
        <w:t>Überlegungen  abstrahieren</w:t>
      </w:r>
      <w:proofErr w:type="gramEnd"/>
      <w:r>
        <w:t xml:space="preserve"> freilich von der politischen Realität. Bei politisch gewichtigen Entscheidungen zu den „Petersberger Aufgaben“ wird sich kein EU Mitgliedstat - und insbesondere kein bloß kleiner oder mittelgroßer </w:t>
      </w:r>
      <w:proofErr w:type="gramStart"/>
      <w:r>
        <w:t>-  einer</w:t>
      </w:r>
      <w:proofErr w:type="gramEnd"/>
      <w:r>
        <w:t xml:space="preserve"> überwiegenden Mehrheit entgegenstellen. </w:t>
      </w:r>
    </w:p>
  </w:footnote>
  <w:footnote w:id="24">
    <w:p w14:paraId="1A0FACC1" w14:textId="4CFA7FDE" w:rsidR="003B586B" w:rsidRPr="0040558A" w:rsidRDefault="003B586B">
      <w:pPr>
        <w:pStyle w:val="Funotentext"/>
      </w:pPr>
      <w:r>
        <w:rPr>
          <w:rStyle w:val="Funotenzeichen"/>
        </w:rPr>
        <w:footnoteRef/>
      </w:r>
      <w:r>
        <w:t xml:space="preserve"> Die Verpflichtung zur solidarischen Hilfe ergibt sich dem Text zufolge im Fall eines bewaffneten Angriffs auf ein </w:t>
      </w:r>
      <w:proofErr w:type="gramStart"/>
      <w:r>
        <w:t>EU Mitglied</w:t>
      </w:r>
      <w:proofErr w:type="gramEnd"/>
      <w:r>
        <w:t xml:space="preserve"> also automatisch. Es bedarf dazu keines </w:t>
      </w:r>
      <w:proofErr w:type="gramStart"/>
      <w:r>
        <w:t>Beschlusses;  weder</w:t>
      </w:r>
      <w:proofErr w:type="gramEnd"/>
      <w:r>
        <w:t xml:space="preserve"> eines einstimmigen oder eines mit der Mehrheit der Stimmen gefassten.</w:t>
      </w:r>
    </w:p>
  </w:footnote>
  <w:footnote w:id="25">
    <w:p w14:paraId="2E34F2DE" w14:textId="2AD284A4" w:rsidR="003B586B" w:rsidRPr="003112A3" w:rsidRDefault="003B586B">
      <w:pPr>
        <w:pStyle w:val="Funotentext"/>
        <w:rPr>
          <w:caps/>
          <w:lang w:val="de-DE"/>
        </w:rPr>
      </w:pPr>
      <w:r>
        <w:rPr>
          <w:rStyle w:val="Funotenzeichen"/>
        </w:rPr>
        <w:footnoteRef/>
      </w:r>
      <w:r>
        <w:t xml:space="preserve"> </w:t>
      </w:r>
      <w:r>
        <w:rPr>
          <w:lang w:val="de-DE"/>
        </w:rPr>
        <w:t xml:space="preserve">Sie ist dennoch, und das zum bisher ersten und letzten Mal 2015 von Frankreich nach massiven Terroranschlägen in Paris  in Anspruch genommen worden, Österreich hat mit einer Verschärfung der Grenzkontrollen reagiert,  hat sein Militärkontingent in Mali aufgestockt; und bot zusätzliche Lufttransporte an. </w:t>
      </w:r>
      <w:r>
        <w:rPr>
          <w:caps/>
          <w:lang w:val="de-DE"/>
        </w:rPr>
        <w:t xml:space="preserve"> </w:t>
      </w:r>
    </w:p>
  </w:footnote>
  <w:footnote w:id="26">
    <w:p w14:paraId="3D7E85A1" w14:textId="73100174" w:rsidR="003B586B" w:rsidRPr="003C5E24" w:rsidRDefault="003B586B">
      <w:pPr>
        <w:pStyle w:val="Funotentext"/>
        <w:rPr>
          <w:lang w:val="de-DE"/>
        </w:rPr>
      </w:pPr>
      <w:r>
        <w:rPr>
          <w:rStyle w:val="Funotenzeichen"/>
        </w:rPr>
        <w:footnoteRef/>
      </w:r>
      <w:r>
        <w:t xml:space="preserve"> </w:t>
      </w:r>
      <w:r>
        <w:rPr>
          <w:lang w:val="de-DE"/>
        </w:rPr>
        <w:t xml:space="preserve">Der Nicht – Einsatz der EU </w:t>
      </w:r>
      <w:proofErr w:type="spellStart"/>
      <w:proofErr w:type="gramStart"/>
      <w:r>
        <w:rPr>
          <w:lang w:val="de-DE"/>
        </w:rPr>
        <w:t>Battlegroups</w:t>
      </w:r>
      <w:proofErr w:type="spellEnd"/>
      <w:r>
        <w:rPr>
          <w:lang w:val="de-DE"/>
        </w:rPr>
        <w:t xml:space="preserve">  mag</w:t>
      </w:r>
      <w:proofErr w:type="gramEnd"/>
      <w:r>
        <w:rPr>
          <w:lang w:val="de-DE"/>
        </w:rPr>
        <w:t xml:space="preserve"> zum Teil darauf zurückzuführen sein, dass etliche EU Mitgliedstaaten  wie etwa das Vereinigte Königreich oder Polen  bei möglichen Anlassfällen der NATO den Vorrang vor der EU eingeräumt hatten. Sicher ist aber auch, dass bei allen bisher dafür denkbaren Anlässen, der Einsatz der EU </w:t>
      </w:r>
      <w:proofErr w:type="spellStart"/>
      <w:proofErr w:type="gramStart"/>
      <w:r>
        <w:rPr>
          <w:lang w:val="de-DE"/>
        </w:rPr>
        <w:t>Battlegroups</w:t>
      </w:r>
      <w:proofErr w:type="spellEnd"/>
      <w:r>
        <w:rPr>
          <w:lang w:val="de-DE"/>
        </w:rPr>
        <w:t xml:space="preserve">  (</w:t>
      </w:r>
      <w:proofErr w:type="gramEnd"/>
      <w:r>
        <w:rPr>
          <w:lang w:val="de-DE"/>
        </w:rPr>
        <w:t xml:space="preserve"> etwa an der Ost – Grenze der Ukraine )  einen Konflikt über das vertretbare Ausmaß hin eskaliert hätte </w:t>
      </w:r>
    </w:p>
  </w:footnote>
  <w:footnote w:id="27">
    <w:p w14:paraId="20D127F1" w14:textId="2E49A97D" w:rsidR="003B586B" w:rsidRPr="00CC5C4D" w:rsidRDefault="003B586B">
      <w:pPr>
        <w:pStyle w:val="Funotentext"/>
        <w:rPr>
          <w:lang w:val="de-DE"/>
        </w:rPr>
      </w:pPr>
      <w:r>
        <w:rPr>
          <w:rStyle w:val="Funotenzeichen"/>
        </w:rPr>
        <w:footnoteRef/>
      </w:r>
      <w:r>
        <w:t xml:space="preserve"> </w:t>
      </w:r>
      <w:r>
        <w:rPr>
          <w:lang w:val="de-DE"/>
        </w:rPr>
        <w:t xml:space="preserve">Österreich beteiligt sich an vier solchen Projekten: grenzüberschreitender </w:t>
      </w:r>
      <w:proofErr w:type="gramStart"/>
      <w:r>
        <w:rPr>
          <w:lang w:val="de-DE"/>
        </w:rPr>
        <w:t xml:space="preserve">Militärverkehr;   </w:t>
      </w:r>
      <w:proofErr w:type="gramEnd"/>
      <w:r>
        <w:rPr>
          <w:lang w:val="de-DE"/>
        </w:rPr>
        <w:t>Ausbildungsmissionen;  gemeinsame Katastrophenhilfe;  Plattform für europäischen militärischen Informationsaustausch</w:t>
      </w:r>
    </w:p>
  </w:footnote>
  <w:footnote w:id="28">
    <w:p w14:paraId="00399919" w14:textId="6FE05157" w:rsidR="003B586B" w:rsidRPr="000226E8" w:rsidRDefault="003B586B">
      <w:pPr>
        <w:pStyle w:val="Funotentext"/>
        <w:rPr>
          <w:lang w:val="de-DE"/>
        </w:rPr>
      </w:pPr>
      <w:r>
        <w:rPr>
          <w:rStyle w:val="Funotenzeichen"/>
        </w:rPr>
        <w:footnoteRef/>
      </w:r>
      <w:r>
        <w:t xml:space="preserve"> </w:t>
      </w:r>
      <w:r>
        <w:rPr>
          <w:lang w:val="de-DE"/>
        </w:rPr>
        <w:t xml:space="preserve">Das war zumindest der Anspruch von </w:t>
      </w:r>
      <w:proofErr w:type="gramStart"/>
      <w:r>
        <w:rPr>
          <w:lang w:val="de-DE"/>
        </w:rPr>
        <w:t>US Präsident</w:t>
      </w:r>
      <w:proofErr w:type="gramEnd"/>
      <w:r>
        <w:rPr>
          <w:lang w:val="de-DE"/>
        </w:rPr>
        <w:t xml:space="preserve"> George. </w:t>
      </w:r>
      <w:r w:rsidRPr="009C419C">
        <w:rPr>
          <w:lang w:val="en-GB"/>
        </w:rPr>
        <w:t xml:space="preserve">H. W. Bush </w:t>
      </w:r>
      <w:proofErr w:type="gramStart"/>
      <w:r w:rsidRPr="009C419C">
        <w:rPr>
          <w:lang w:val="en-GB"/>
        </w:rPr>
        <w:t>( also</w:t>
      </w:r>
      <w:proofErr w:type="gramEnd"/>
      <w:r w:rsidRPr="009C419C">
        <w:rPr>
          <w:lang w:val="en-GB"/>
        </w:rPr>
        <w:t xml:space="preserve"> </w:t>
      </w:r>
      <w:proofErr w:type="spellStart"/>
      <w:r w:rsidRPr="009C419C">
        <w:rPr>
          <w:lang w:val="en-GB"/>
        </w:rPr>
        <w:t>Präsident</w:t>
      </w:r>
      <w:proofErr w:type="spellEnd"/>
      <w:r w:rsidRPr="009C419C">
        <w:rPr>
          <w:lang w:val="en-GB"/>
        </w:rPr>
        <w:t xml:space="preserve"> Bush senior ) . </w:t>
      </w:r>
      <w:r w:rsidRPr="009C419C">
        <w:t xml:space="preserve">Er </w:t>
      </w:r>
      <w:r>
        <w:t>hat</w:t>
      </w:r>
      <w:r w:rsidRPr="009C419C">
        <w:t xml:space="preserve"> </w:t>
      </w:r>
      <w:proofErr w:type="gramStart"/>
      <w:r>
        <w:rPr>
          <w:lang w:val="de-DE"/>
        </w:rPr>
        <w:t>eine  um</w:t>
      </w:r>
      <w:proofErr w:type="gramEnd"/>
      <w:r>
        <w:rPr>
          <w:lang w:val="de-DE"/>
        </w:rPr>
        <w:t xml:space="preserve"> gemeinsame multilaterale Einrichtungen geschaffene „Neue Weltordnung“ in Aussicht gestellt.   Es ist das größte, das folgenschwerste </w:t>
      </w:r>
      <w:proofErr w:type="gramStart"/>
      <w:r>
        <w:rPr>
          <w:lang w:val="de-DE"/>
        </w:rPr>
        <w:t>Versäumnis  und</w:t>
      </w:r>
      <w:proofErr w:type="gramEnd"/>
      <w:r>
        <w:rPr>
          <w:lang w:val="de-DE"/>
        </w:rPr>
        <w:t xml:space="preserve"> es ist die hauptsächliche Schuld der Vereinigten Staaten, dass dieses Versprechen nicht  eingelöst wurde. Die USA hätte dazu anders handeln müssen. So </w:t>
      </w:r>
      <w:proofErr w:type="gramStart"/>
      <w:r>
        <w:rPr>
          <w:lang w:val="de-DE"/>
        </w:rPr>
        <w:t>aber  wurde</w:t>
      </w:r>
      <w:proofErr w:type="gramEnd"/>
      <w:r>
        <w:rPr>
          <w:lang w:val="de-DE"/>
        </w:rPr>
        <w:t xml:space="preserve"> von ihnen Europa nie als gleichwertigen Partner akzeptiert; und sie hatten sich geweigert, Russland den ihm gebührenden Platz in einer solchen neuen Weltordnung einzuräumen. Neue Bruchlinien sind dadurch entstanden und haben sich geweitet, und das auch schon geraumer Zeit vor der Präsidentschaft von Donald Trump</w:t>
      </w:r>
      <w:r w:rsidR="00CD49D0">
        <w:rPr>
          <w:lang w:val="de-DE"/>
        </w:rPr>
        <w:t xml:space="preserve">. Der Anspruch auf eine alleinige </w:t>
      </w:r>
      <w:proofErr w:type="gramStart"/>
      <w:r w:rsidR="00CD49D0">
        <w:rPr>
          <w:lang w:val="de-DE"/>
        </w:rPr>
        <w:t>Dominanz  in</w:t>
      </w:r>
      <w:proofErr w:type="gramEnd"/>
      <w:r w:rsidR="00CD49D0">
        <w:rPr>
          <w:lang w:val="de-DE"/>
        </w:rPr>
        <w:t xml:space="preserve"> einer angeblich “unipolaren“ Welt  wurde schon in der US Sicherheitsdoktrin des Jahres 1992, also noch zur Zeit des der Präsidentschaft von Bush </w:t>
      </w:r>
      <w:proofErr w:type="spellStart"/>
      <w:r w:rsidR="00CD49D0">
        <w:rPr>
          <w:lang w:val="de-DE"/>
        </w:rPr>
        <w:t>senior</w:t>
      </w:r>
      <w:proofErr w:type="spellEnd"/>
      <w:r w:rsidR="00CD49D0">
        <w:rPr>
          <w:lang w:val="de-DE"/>
        </w:rPr>
        <w:t xml:space="preserve"> und als dieser noch eine“ neue“ multilaterale Weltordnung in  Aussicht gestellt hatte.  </w:t>
      </w:r>
    </w:p>
  </w:footnote>
  <w:footnote w:id="29">
    <w:p w14:paraId="5BA5EB98" w14:textId="3215FC66" w:rsidR="003B586B" w:rsidRPr="00E4063D" w:rsidRDefault="003B586B">
      <w:pPr>
        <w:pStyle w:val="Funotentext"/>
        <w:rPr>
          <w:lang w:val="de-DE"/>
        </w:rPr>
      </w:pPr>
      <w:r>
        <w:rPr>
          <w:rStyle w:val="Funotenzeichen"/>
        </w:rPr>
        <w:footnoteRef/>
      </w:r>
      <w:r>
        <w:t xml:space="preserve"> </w:t>
      </w:r>
      <w:r>
        <w:rPr>
          <w:lang w:val="de-DE"/>
        </w:rPr>
        <w:t xml:space="preserve"> </w:t>
      </w:r>
      <w:proofErr w:type="gramStart"/>
      <w:r>
        <w:rPr>
          <w:lang w:val="de-DE"/>
        </w:rPr>
        <w:t>Jürgen  Sucher</w:t>
      </w:r>
      <w:proofErr w:type="gramEnd"/>
      <w:r>
        <w:rPr>
          <w:lang w:val="de-DE"/>
        </w:rPr>
        <w:t xml:space="preserve">, Manfred  </w:t>
      </w:r>
      <w:proofErr w:type="spellStart"/>
      <w:r>
        <w:rPr>
          <w:lang w:val="de-DE"/>
        </w:rPr>
        <w:t>Simanek</w:t>
      </w:r>
      <w:proofErr w:type="spellEnd"/>
      <w:r>
        <w:rPr>
          <w:lang w:val="de-DE"/>
        </w:rPr>
        <w:t>, 2007, Entwicklung und Transformation von Neutralität, Diplomarbeit</w:t>
      </w:r>
      <w:r w:rsidR="00921A2F">
        <w:rPr>
          <w:lang w:val="de-DE"/>
        </w:rPr>
        <w:t>,</w:t>
      </w:r>
      <w:r>
        <w:rPr>
          <w:lang w:val="de-DE"/>
        </w:rPr>
        <w:t xml:space="preserve">             Seite 144</w:t>
      </w:r>
    </w:p>
  </w:footnote>
  <w:footnote w:id="30">
    <w:p w14:paraId="4F6312B1" w14:textId="5B3D4EDA" w:rsidR="003B586B" w:rsidRPr="00AA3608" w:rsidRDefault="003B586B">
      <w:pPr>
        <w:pStyle w:val="Funotentext"/>
        <w:rPr>
          <w:lang w:val="en-GB"/>
        </w:rPr>
      </w:pPr>
      <w:r>
        <w:rPr>
          <w:rStyle w:val="Funotenzeichen"/>
        </w:rPr>
        <w:footnoteRef/>
      </w:r>
      <w:r w:rsidRPr="00AA3608">
        <w:rPr>
          <w:lang w:val="en-GB"/>
        </w:rPr>
        <w:t xml:space="preserve"> Rand Corporation, </w:t>
      </w:r>
      <w:proofErr w:type="gramStart"/>
      <w:r w:rsidRPr="00AA3608">
        <w:rPr>
          <w:lang w:val="en-GB"/>
        </w:rPr>
        <w:t>2016,  What</w:t>
      </w:r>
      <w:proofErr w:type="gramEnd"/>
      <w:r w:rsidRPr="00AA3608">
        <w:rPr>
          <w:lang w:val="en-GB"/>
        </w:rPr>
        <w:t xml:space="preserve"> are the T</w:t>
      </w:r>
      <w:r>
        <w:rPr>
          <w:lang w:val="en-GB"/>
        </w:rPr>
        <w:t xml:space="preserve">rends  in Armed Conflicts and What Do They Mean  for US </w:t>
      </w:r>
      <w:proofErr w:type="spellStart"/>
      <w:r>
        <w:rPr>
          <w:lang w:val="en-GB"/>
        </w:rPr>
        <w:t>Defense</w:t>
      </w:r>
      <w:proofErr w:type="spellEnd"/>
      <w:r>
        <w:rPr>
          <w:lang w:val="en-GB"/>
        </w:rPr>
        <w:t xml:space="preserve"> Policy</w:t>
      </w:r>
    </w:p>
  </w:footnote>
  <w:footnote w:id="31">
    <w:p w14:paraId="201D7ED6" w14:textId="657D6215" w:rsidR="008D2E13" w:rsidRPr="008D2E13" w:rsidRDefault="008D2E13">
      <w:pPr>
        <w:pStyle w:val="Funotentext"/>
      </w:pPr>
      <w:r>
        <w:rPr>
          <w:rStyle w:val="Funotenzeichen"/>
        </w:rPr>
        <w:footnoteRef/>
      </w:r>
      <w:r>
        <w:t xml:space="preserve"> Man kann zumindest ausschließen, dass solche Kriege im – Österreich einschließenden – europäischen Zentralraum geführt werden.</w:t>
      </w:r>
    </w:p>
  </w:footnote>
  <w:footnote w:id="32">
    <w:p w14:paraId="14E07EC2" w14:textId="5690CA31" w:rsidR="003B586B" w:rsidRPr="005D0BC4" w:rsidRDefault="003B586B">
      <w:pPr>
        <w:pStyle w:val="Funotentext"/>
        <w:rPr>
          <w:lang w:val="de-DE"/>
        </w:rPr>
      </w:pPr>
      <w:r>
        <w:rPr>
          <w:rStyle w:val="Funotenzeichen"/>
        </w:rPr>
        <w:footnoteRef/>
      </w:r>
      <w:r>
        <w:t xml:space="preserve"> </w:t>
      </w:r>
      <w:r>
        <w:rPr>
          <w:lang w:val="de-DE"/>
        </w:rPr>
        <w:t xml:space="preserve">Exemplarisch vorgeführt durch die von den USA gemeinsam mit </w:t>
      </w:r>
      <w:proofErr w:type="gramStart"/>
      <w:r>
        <w:rPr>
          <w:lang w:val="de-DE"/>
        </w:rPr>
        <w:t>Israel,  im</w:t>
      </w:r>
      <w:proofErr w:type="gramEnd"/>
      <w:r>
        <w:rPr>
          <w:lang w:val="de-DE"/>
        </w:rPr>
        <w:t xml:space="preserve"> Wege über das Internet und unter Nutzung von Malware ( „Stuxnet“)  ausgeführte Zerstörung iranischer Anlagen zur Anreicherung von Uranium. </w:t>
      </w:r>
    </w:p>
  </w:footnote>
  <w:footnote w:id="33">
    <w:p w14:paraId="145032FA" w14:textId="79E53956" w:rsidR="00992802" w:rsidRPr="00992802" w:rsidRDefault="00992802">
      <w:pPr>
        <w:pStyle w:val="Funotentext"/>
        <w:rPr>
          <w:lang w:val="de-DE"/>
        </w:rPr>
      </w:pPr>
      <w:r>
        <w:rPr>
          <w:rStyle w:val="Funotenzeichen"/>
        </w:rPr>
        <w:footnoteRef/>
      </w:r>
      <w:r>
        <w:t xml:space="preserve"> </w:t>
      </w:r>
      <w:r>
        <w:rPr>
          <w:lang w:val="de-DE"/>
        </w:rPr>
        <w:t xml:space="preserve">Es sollte zu denken geben, dass es Österreich schon seit Längerem nicht möglich </w:t>
      </w:r>
      <w:proofErr w:type="gramStart"/>
      <w:r>
        <w:rPr>
          <w:lang w:val="de-DE"/>
        </w:rPr>
        <w:t>war,  Wiens</w:t>
      </w:r>
      <w:proofErr w:type="gramEnd"/>
      <w:r>
        <w:rPr>
          <w:lang w:val="de-DE"/>
        </w:rPr>
        <w:t xml:space="preserve"> Stellung als Sitz Internationaler en durch die Ansiedlung neuer Organisationen auszubauen.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0905"/>
    <w:multiLevelType w:val="hybridMultilevel"/>
    <w:tmpl w:val="3BBADA3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F1011F"/>
    <w:multiLevelType w:val="hybridMultilevel"/>
    <w:tmpl w:val="DD92D91E"/>
    <w:lvl w:ilvl="0" w:tplc="9E861DB4">
      <w:start w:val="1"/>
      <w:numFmt w:val="lowerLetter"/>
      <w:lvlText w:val="%1)"/>
      <w:lvlJc w:val="left"/>
      <w:pPr>
        <w:ind w:left="435" w:hanging="360"/>
      </w:pPr>
      <w:rPr>
        <w:rFonts w:hint="default"/>
      </w:rPr>
    </w:lvl>
    <w:lvl w:ilvl="1" w:tplc="0C070019" w:tentative="1">
      <w:start w:val="1"/>
      <w:numFmt w:val="lowerLetter"/>
      <w:lvlText w:val="%2."/>
      <w:lvlJc w:val="left"/>
      <w:pPr>
        <w:ind w:left="1155" w:hanging="360"/>
      </w:pPr>
    </w:lvl>
    <w:lvl w:ilvl="2" w:tplc="0C07001B" w:tentative="1">
      <w:start w:val="1"/>
      <w:numFmt w:val="lowerRoman"/>
      <w:lvlText w:val="%3."/>
      <w:lvlJc w:val="right"/>
      <w:pPr>
        <w:ind w:left="1875" w:hanging="180"/>
      </w:pPr>
    </w:lvl>
    <w:lvl w:ilvl="3" w:tplc="0C07000F" w:tentative="1">
      <w:start w:val="1"/>
      <w:numFmt w:val="decimal"/>
      <w:lvlText w:val="%4."/>
      <w:lvlJc w:val="left"/>
      <w:pPr>
        <w:ind w:left="2595" w:hanging="360"/>
      </w:pPr>
    </w:lvl>
    <w:lvl w:ilvl="4" w:tplc="0C070019" w:tentative="1">
      <w:start w:val="1"/>
      <w:numFmt w:val="lowerLetter"/>
      <w:lvlText w:val="%5."/>
      <w:lvlJc w:val="left"/>
      <w:pPr>
        <w:ind w:left="3315" w:hanging="360"/>
      </w:pPr>
    </w:lvl>
    <w:lvl w:ilvl="5" w:tplc="0C07001B" w:tentative="1">
      <w:start w:val="1"/>
      <w:numFmt w:val="lowerRoman"/>
      <w:lvlText w:val="%6."/>
      <w:lvlJc w:val="right"/>
      <w:pPr>
        <w:ind w:left="4035" w:hanging="180"/>
      </w:pPr>
    </w:lvl>
    <w:lvl w:ilvl="6" w:tplc="0C07000F" w:tentative="1">
      <w:start w:val="1"/>
      <w:numFmt w:val="decimal"/>
      <w:lvlText w:val="%7."/>
      <w:lvlJc w:val="left"/>
      <w:pPr>
        <w:ind w:left="4755" w:hanging="360"/>
      </w:pPr>
    </w:lvl>
    <w:lvl w:ilvl="7" w:tplc="0C070019" w:tentative="1">
      <w:start w:val="1"/>
      <w:numFmt w:val="lowerLetter"/>
      <w:lvlText w:val="%8."/>
      <w:lvlJc w:val="left"/>
      <w:pPr>
        <w:ind w:left="5475" w:hanging="360"/>
      </w:pPr>
    </w:lvl>
    <w:lvl w:ilvl="8" w:tplc="0C07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2D"/>
    <w:rsid w:val="000027FF"/>
    <w:rsid w:val="000169A1"/>
    <w:rsid w:val="00016B97"/>
    <w:rsid w:val="00016C67"/>
    <w:rsid w:val="000226E8"/>
    <w:rsid w:val="00025F8E"/>
    <w:rsid w:val="000313DA"/>
    <w:rsid w:val="000407E5"/>
    <w:rsid w:val="000416A2"/>
    <w:rsid w:val="00043ED1"/>
    <w:rsid w:val="000451E1"/>
    <w:rsid w:val="00045947"/>
    <w:rsid w:val="00047DE8"/>
    <w:rsid w:val="000721BD"/>
    <w:rsid w:val="000725D3"/>
    <w:rsid w:val="00081C11"/>
    <w:rsid w:val="000823FA"/>
    <w:rsid w:val="0009130B"/>
    <w:rsid w:val="000914C4"/>
    <w:rsid w:val="0009232E"/>
    <w:rsid w:val="000A2F3D"/>
    <w:rsid w:val="000A5E2B"/>
    <w:rsid w:val="000B4EDD"/>
    <w:rsid w:val="000B56B7"/>
    <w:rsid w:val="000C1012"/>
    <w:rsid w:val="000C63A7"/>
    <w:rsid w:val="000D0905"/>
    <w:rsid w:val="000D7DF3"/>
    <w:rsid w:val="000E0D49"/>
    <w:rsid w:val="000E1497"/>
    <w:rsid w:val="000E2704"/>
    <w:rsid w:val="000E5A48"/>
    <w:rsid w:val="00113943"/>
    <w:rsid w:val="001248FA"/>
    <w:rsid w:val="00135613"/>
    <w:rsid w:val="00136DDC"/>
    <w:rsid w:val="0014610B"/>
    <w:rsid w:val="00147C09"/>
    <w:rsid w:val="00154A69"/>
    <w:rsid w:val="001569E4"/>
    <w:rsid w:val="001579C4"/>
    <w:rsid w:val="001614A9"/>
    <w:rsid w:val="00162850"/>
    <w:rsid w:val="00165C3F"/>
    <w:rsid w:val="00167A19"/>
    <w:rsid w:val="0017007F"/>
    <w:rsid w:val="00171EDF"/>
    <w:rsid w:val="0017508C"/>
    <w:rsid w:val="00186C16"/>
    <w:rsid w:val="00192AB2"/>
    <w:rsid w:val="00196A0F"/>
    <w:rsid w:val="001A0710"/>
    <w:rsid w:val="001A1227"/>
    <w:rsid w:val="001A2BAF"/>
    <w:rsid w:val="001A3D68"/>
    <w:rsid w:val="001A3E90"/>
    <w:rsid w:val="001A6BB1"/>
    <w:rsid w:val="001A6F01"/>
    <w:rsid w:val="001C0EEA"/>
    <w:rsid w:val="001C2158"/>
    <w:rsid w:val="001C36C8"/>
    <w:rsid w:val="001C5F85"/>
    <w:rsid w:val="001D0107"/>
    <w:rsid w:val="001E4E34"/>
    <w:rsid w:val="001F37D9"/>
    <w:rsid w:val="001F7778"/>
    <w:rsid w:val="00201164"/>
    <w:rsid w:val="002035CF"/>
    <w:rsid w:val="00212140"/>
    <w:rsid w:val="00216AB3"/>
    <w:rsid w:val="00223D8D"/>
    <w:rsid w:val="0023439A"/>
    <w:rsid w:val="00244DC1"/>
    <w:rsid w:val="00244E9F"/>
    <w:rsid w:val="00250065"/>
    <w:rsid w:val="00250EC8"/>
    <w:rsid w:val="00252335"/>
    <w:rsid w:val="002561E8"/>
    <w:rsid w:val="00256DFE"/>
    <w:rsid w:val="00264001"/>
    <w:rsid w:val="00272098"/>
    <w:rsid w:val="00282C55"/>
    <w:rsid w:val="00283FB9"/>
    <w:rsid w:val="0029342B"/>
    <w:rsid w:val="00297D49"/>
    <w:rsid w:val="002B2DA4"/>
    <w:rsid w:val="002B610F"/>
    <w:rsid w:val="002B7227"/>
    <w:rsid w:val="002C1323"/>
    <w:rsid w:val="002C5491"/>
    <w:rsid w:val="002D0B85"/>
    <w:rsid w:val="002D32E7"/>
    <w:rsid w:val="002D6664"/>
    <w:rsid w:val="002E138D"/>
    <w:rsid w:val="002F4748"/>
    <w:rsid w:val="002F49E7"/>
    <w:rsid w:val="003043F5"/>
    <w:rsid w:val="003112A3"/>
    <w:rsid w:val="0031310E"/>
    <w:rsid w:val="00316968"/>
    <w:rsid w:val="00323A00"/>
    <w:rsid w:val="00323B1E"/>
    <w:rsid w:val="00325B06"/>
    <w:rsid w:val="00334A2F"/>
    <w:rsid w:val="00334E0D"/>
    <w:rsid w:val="00335D77"/>
    <w:rsid w:val="00336235"/>
    <w:rsid w:val="0033772C"/>
    <w:rsid w:val="0034688C"/>
    <w:rsid w:val="003506BF"/>
    <w:rsid w:val="00351178"/>
    <w:rsid w:val="003536B3"/>
    <w:rsid w:val="00355F00"/>
    <w:rsid w:val="00361EC6"/>
    <w:rsid w:val="003626C9"/>
    <w:rsid w:val="0036361E"/>
    <w:rsid w:val="00363A6D"/>
    <w:rsid w:val="00364708"/>
    <w:rsid w:val="00370179"/>
    <w:rsid w:val="00370BF5"/>
    <w:rsid w:val="00373C6E"/>
    <w:rsid w:val="00373E32"/>
    <w:rsid w:val="0037473B"/>
    <w:rsid w:val="00376C21"/>
    <w:rsid w:val="00381A36"/>
    <w:rsid w:val="00382A7D"/>
    <w:rsid w:val="00383A5C"/>
    <w:rsid w:val="00387457"/>
    <w:rsid w:val="00397225"/>
    <w:rsid w:val="003A46C5"/>
    <w:rsid w:val="003A7623"/>
    <w:rsid w:val="003B330E"/>
    <w:rsid w:val="003B37B2"/>
    <w:rsid w:val="003B566C"/>
    <w:rsid w:val="003B586B"/>
    <w:rsid w:val="003B697E"/>
    <w:rsid w:val="003C5E24"/>
    <w:rsid w:val="003E03E0"/>
    <w:rsid w:val="003E2668"/>
    <w:rsid w:val="003F596C"/>
    <w:rsid w:val="003F7291"/>
    <w:rsid w:val="0040558A"/>
    <w:rsid w:val="00422309"/>
    <w:rsid w:val="00423138"/>
    <w:rsid w:val="00424C91"/>
    <w:rsid w:val="004343C1"/>
    <w:rsid w:val="00444D69"/>
    <w:rsid w:val="00452D83"/>
    <w:rsid w:val="00456443"/>
    <w:rsid w:val="0046264A"/>
    <w:rsid w:val="0048075B"/>
    <w:rsid w:val="00486118"/>
    <w:rsid w:val="00487AA4"/>
    <w:rsid w:val="0049298D"/>
    <w:rsid w:val="004B08C1"/>
    <w:rsid w:val="004B24DA"/>
    <w:rsid w:val="004B53A7"/>
    <w:rsid w:val="004C0FEF"/>
    <w:rsid w:val="004C5715"/>
    <w:rsid w:val="004D2CCF"/>
    <w:rsid w:val="00503A07"/>
    <w:rsid w:val="00511F0A"/>
    <w:rsid w:val="00523BAE"/>
    <w:rsid w:val="00524BD6"/>
    <w:rsid w:val="00524E9A"/>
    <w:rsid w:val="005252B9"/>
    <w:rsid w:val="00530101"/>
    <w:rsid w:val="005335B3"/>
    <w:rsid w:val="00542944"/>
    <w:rsid w:val="0054379C"/>
    <w:rsid w:val="0055487E"/>
    <w:rsid w:val="00556203"/>
    <w:rsid w:val="00556D0F"/>
    <w:rsid w:val="0057305F"/>
    <w:rsid w:val="00573270"/>
    <w:rsid w:val="005863E0"/>
    <w:rsid w:val="00587244"/>
    <w:rsid w:val="00590062"/>
    <w:rsid w:val="005900D9"/>
    <w:rsid w:val="00591426"/>
    <w:rsid w:val="005A4AEA"/>
    <w:rsid w:val="005A567D"/>
    <w:rsid w:val="005B1643"/>
    <w:rsid w:val="005B6EB1"/>
    <w:rsid w:val="005C30D9"/>
    <w:rsid w:val="005D0AA3"/>
    <w:rsid w:val="005D0BC4"/>
    <w:rsid w:val="005E4618"/>
    <w:rsid w:val="005E6744"/>
    <w:rsid w:val="00601006"/>
    <w:rsid w:val="0060393D"/>
    <w:rsid w:val="00604396"/>
    <w:rsid w:val="00621049"/>
    <w:rsid w:val="00621AC6"/>
    <w:rsid w:val="00622270"/>
    <w:rsid w:val="00622B31"/>
    <w:rsid w:val="00627DB5"/>
    <w:rsid w:val="0063462D"/>
    <w:rsid w:val="006375CD"/>
    <w:rsid w:val="00640158"/>
    <w:rsid w:val="006566D3"/>
    <w:rsid w:val="00667C0E"/>
    <w:rsid w:val="006703B7"/>
    <w:rsid w:val="00670C76"/>
    <w:rsid w:val="00680D0A"/>
    <w:rsid w:val="00683B3E"/>
    <w:rsid w:val="00685649"/>
    <w:rsid w:val="00685D75"/>
    <w:rsid w:val="006932D7"/>
    <w:rsid w:val="006A09B9"/>
    <w:rsid w:val="006A499B"/>
    <w:rsid w:val="006A6790"/>
    <w:rsid w:val="006A752F"/>
    <w:rsid w:val="006C3B26"/>
    <w:rsid w:val="006D100F"/>
    <w:rsid w:val="006D5436"/>
    <w:rsid w:val="006E321A"/>
    <w:rsid w:val="006E533A"/>
    <w:rsid w:val="006E7CDE"/>
    <w:rsid w:val="006F3EAB"/>
    <w:rsid w:val="006F3FB4"/>
    <w:rsid w:val="006F483C"/>
    <w:rsid w:val="006F4A36"/>
    <w:rsid w:val="006F562D"/>
    <w:rsid w:val="0070409D"/>
    <w:rsid w:val="00706598"/>
    <w:rsid w:val="007065E1"/>
    <w:rsid w:val="007129CE"/>
    <w:rsid w:val="00712F97"/>
    <w:rsid w:val="007149FA"/>
    <w:rsid w:val="0072047C"/>
    <w:rsid w:val="007263D0"/>
    <w:rsid w:val="00730E30"/>
    <w:rsid w:val="00731A96"/>
    <w:rsid w:val="00735418"/>
    <w:rsid w:val="00736AB2"/>
    <w:rsid w:val="00742280"/>
    <w:rsid w:val="0074367B"/>
    <w:rsid w:val="0075265D"/>
    <w:rsid w:val="007560A0"/>
    <w:rsid w:val="007605F8"/>
    <w:rsid w:val="007611E6"/>
    <w:rsid w:val="00766E4E"/>
    <w:rsid w:val="007719EB"/>
    <w:rsid w:val="007A099F"/>
    <w:rsid w:val="007A2760"/>
    <w:rsid w:val="007A5942"/>
    <w:rsid w:val="007A5C23"/>
    <w:rsid w:val="007C66C0"/>
    <w:rsid w:val="007E2869"/>
    <w:rsid w:val="007E5AA0"/>
    <w:rsid w:val="007E7FB5"/>
    <w:rsid w:val="007F0D66"/>
    <w:rsid w:val="007F20A3"/>
    <w:rsid w:val="007F4EC2"/>
    <w:rsid w:val="00811EE6"/>
    <w:rsid w:val="008173AC"/>
    <w:rsid w:val="008247C7"/>
    <w:rsid w:val="00824D9E"/>
    <w:rsid w:val="0082688A"/>
    <w:rsid w:val="008425A4"/>
    <w:rsid w:val="008712A3"/>
    <w:rsid w:val="00877283"/>
    <w:rsid w:val="008800F8"/>
    <w:rsid w:val="0088271A"/>
    <w:rsid w:val="008830BD"/>
    <w:rsid w:val="008870C2"/>
    <w:rsid w:val="008901CF"/>
    <w:rsid w:val="00891309"/>
    <w:rsid w:val="008A432E"/>
    <w:rsid w:val="008A7588"/>
    <w:rsid w:val="008B0379"/>
    <w:rsid w:val="008B2379"/>
    <w:rsid w:val="008B5CD6"/>
    <w:rsid w:val="008C49E5"/>
    <w:rsid w:val="008D2E13"/>
    <w:rsid w:val="008D4E7C"/>
    <w:rsid w:val="008E1ADC"/>
    <w:rsid w:val="008E5DAC"/>
    <w:rsid w:val="008F37ED"/>
    <w:rsid w:val="008F7F67"/>
    <w:rsid w:val="00904843"/>
    <w:rsid w:val="00904B0C"/>
    <w:rsid w:val="009111FC"/>
    <w:rsid w:val="00915EF1"/>
    <w:rsid w:val="00921A2F"/>
    <w:rsid w:val="0092302D"/>
    <w:rsid w:val="00926068"/>
    <w:rsid w:val="00927863"/>
    <w:rsid w:val="009402B1"/>
    <w:rsid w:val="009451BB"/>
    <w:rsid w:val="00954FAB"/>
    <w:rsid w:val="00963403"/>
    <w:rsid w:val="00963F5A"/>
    <w:rsid w:val="00971593"/>
    <w:rsid w:val="00973004"/>
    <w:rsid w:val="009758EC"/>
    <w:rsid w:val="00985DF7"/>
    <w:rsid w:val="00986780"/>
    <w:rsid w:val="00991337"/>
    <w:rsid w:val="00991420"/>
    <w:rsid w:val="00992802"/>
    <w:rsid w:val="00993C82"/>
    <w:rsid w:val="00996D5C"/>
    <w:rsid w:val="009A39BE"/>
    <w:rsid w:val="009A3FA1"/>
    <w:rsid w:val="009A4F3D"/>
    <w:rsid w:val="009A512C"/>
    <w:rsid w:val="009B4864"/>
    <w:rsid w:val="009B70C1"/>
    <w:rsid w:val="009C419C"/>
    <w:rsid w:val="009C620C"/>
    <w:rsid w:val="009C77BC"/>
    <w:rsid w:val="009D5309"/>
    <w:rsid w:val="009D68F6"/>
    <w:rsid w:val="009D7AC9"/>
    <w:rsid w:val="009F2287"/>
    <w:rsid w:val="009F32EB"/>
    <w:rsid w:val="009F33C4"/>
    <w:rsid w:val="009F42DD"/>
    <w:rsid w:val="00A00C9A"/>
    <w:rsid w:val="00A0449C"/>
    <w:rsid w:val="00A1087D"/>
    <w:rsid w:val="00A10F5C"/>
    <w:rsid w:val="00A13299"/>
    <w:rsid w:val="00A1342F"/>
    <w:rsid w:val="00A23668"/>
    <w:rsid w:val="00A31C46"/>
    <w:rsid w:val="00A33741"/>
    <w:rsid w:val="00A3665E"/>
    <w:rsid w:val="00A53EF3"/>
    <w:rsid w:val="00A57576"/>
    <w:rsid w:val="00A616BD"/>
    <w:rsid w:val="00A64B4D"/>
    <w:rsid w:val="00A65BB0"/>
    <w:rsid w:val="00A67619"/>
    <w:rsid w:val="00A70C90"/>
    <w:rsid w:val="00A734D8"/>
    <w:rsid w:val="00A82AE1"/>
    <w:rsid w:val="00A923E3"/>
    <w:rsid w:val="00AA3608"/>
    <w:rsid w:val="00AA6914"/>
    <w:rsid w:val="00AB514B"/>
    <w:rsid w:val="00AC0B53"/>
    <w:rsid w:val="00AC6364"/>
    <w:rsid w:val="00AC6599"/>
    <w:rsid w:val="00AD4E61"/>
    <w:rsid w:val="00AE1C11"/>
    <w:rsid w:val="00AE488F"/>
    <w:rsid w:val="00AE5959"/>
    <w:rsid w:val="00AF03FB"/>
    <w:rsid w:val="00AF0401"/>
    <w:rsid w:val="00AF0F17"/>
    <w:rsid w:val="00AF2CDE"/>
    <w:rsid w:val="00AF7994"/>
    <w:rsid w:val="00B00710"/>
    <w:rsid w:val="00B16F18"/>
    <w:rsid w:val="00B421EC"/>
    <w:rsid w:val="00B42CD6"/>
    <w:rsid w:val="00B463A3"/>
    <w:rsid w:val="00B50FDF"/>
    <w:rsid w:val="00B557BC"/>
    <w:rsid w:val="00B55AD2"/>
    <w:rsid w:val="00B55EDD"/>
    <w:rsid w:val="00B56E78"/>
    <w:rsid w:val="00B63085"/>
    <w:rsid w:val="00B63B30"/>
    <w:rsid w:val="00B721E7"/>
    <w:rsid w:val="00B765A7"/>
    <w:rsid w:val="00B768B9"/>
    <w:rsid w:val="00B83194"/>
    <w:rsid w:val="00B914D0"/>
    <w:rsid w:val="00B92C41"/>
    <w:rsid w:val="00BA31A0"/>
    <w:rsid w:val="00BA7175"/>
    <w:rsid w:val="00BB0C5D"/>
    <w:rsid w:val="00BB2BBB"/>
    <w:rsid w:val="00BB2DF3"/>
    <w:rsid w:val="00BD031E"/>
    <w:rsid w:val="00BD0423"/>
    <w:rsid w:val="00BD5FBF"/>
    <w:rsid w:val="00BD6BDF"/>
    <w:rsid w:val="00BE6EB1"/>
    <w:rsid w:val="00C021C8"/>
    <w:rsid w:val="00C0696D"/>
    <w:rsid w:val="00C076DD"/>
    <w:rsid w:val="00C11519"/>
    <w:rsid w:val="00C134D5"/>
    <w:rsid w:val="00C31A28"/>
    <w:rsid w:val="00C31E13"/>
    <w:rsid w:val="00C42B61"/>
    <w:rsid w:val="00C473AA"/>
    <w:rsid w:val="00C522AE"/>
    <w:rsid w:val="00C538B0"/>
    <w:rsid w:val="00C67109"/>
    <w:rsid w:val="00C80CF4"/>
    <w:rsid w:val="00C818FC"/>
    <w:rsid w:val="00C827E4"/>
    <w:rsid w:val="00C86846"/>
    <w:rsid w:val="00C873B5"/>
    <w:rsid w:val="00CA1B88"/>
    <w:rsid w:val="00CA33D3"/>
    <w:rsid w:val="00CA3B5F"/>
    <w:rsid w:val="00CA508C"/>
    <w:rsid w:val="00CB2579"/>
    <w:rsid w:val="00CB2CF1"/>
    <w:rsid w:val="00CB4426"/>
    <w:rsid w:val="00CB4738"/>
    <w:rsid w:val="00CB60E9"/>
    <w:rsid w:val="00CC5C4D"/>
    <w:rsid w:val="00CC6096"/>
    <w:rsid w:val="00CC60B9"/>
    <w:rsid w:val="00CD0534"/>
    <w:rsid w:val="00CD45A3"/>
    <w:rsid w:val="00CD49D0"/>
    <w:rsid w:val="00CD55C3"/>
    <w:rsid w:val="00CE1041"/>
    <w:rsid w:val="00CE4185"/>
    <w:rsid w:val="00CE4671"/>
    <w:rsid w:val="00CE6B7C"/>
    <w:rsid w:val="00CE7BCA"/>
    <w:rsid w:val="00D03959"/>
    <w:rsid w:val="00D064C0"/>
    <w:rsid w:val="00D071D3"/>
    <w:rsid w:val="00D12881"/>
    <w:rsid w:val="00D143A2"/>
    <w:rsid w:val="00D17844"/>
    <w:rsid w:val="00D3150F"/>
    <w:rsid w:val="00D31E25"/>
    <w:rsid w:val="00D34020"/>
    <w:rsid w:val="00D36B46"/>
    <w:rsid w:val="00D40555"/>
    <w:rsid w:val="00D417C5"/>
    <w:rsid w:val="00D4431A"/>
    <w:rsid w:val="00D44DAC"/>
    <w:rsid w:val="00D52BD1"/>
    <w:rsid w:val="00D54A37"/>
    <w:rsid w:val="00D5773A"/>
    <w:rsid w:val="00D634E5"/>
    <w:rsid w:val="00D71DA3"/>
    <w:rsid w:val="00D746D1"/>
    <w:rsid w:val="00D75C24"/>
    <w:rsid w:val="00D84566"/>
    <w:rsid w:val="00D94ADC"/>
    <w:rsid w:val="00D97D49"/>
    <w:rsid w:val="00D97F4B"/>
    <w:rsid w:val="00DA0712"/>
    <w:rsid w:val="00DB503C"/>
    <w:rsid w:val="00DB7EDB"/>
    <w:rsid w:val="00DC2D9E"/>
    <w:rsid w:val="00DC2E01"/>
    <w:rsid w:val="00DC4490"/>
    <w:rsid w:val="00DC6FD5"/>
    <w:rsid w:val="00DC798B"/>
    <w:rsid w:val="00DD3337"/>
    <w:rsid w:val="00DD525A"/>
    <w:rsid w:val="00DD6278"/>
    <w:rsid w:val="00E00253"/>
    <w:rsid w:val="00E1335C"/>
    <w:rsid w:val="00E138FF"/>
    <w:rsid w:val="00E22534"/>
    <w:rsid w:val="00E2694A"/>
    <w:rsid w:val="00E27B70"/>
    <w:rsid w:val="00E405F5"/>
    <w:rsid w:val="00E4063D"/>
    <w:rsid w:val="00E41161"/>
    <w:rsid w:val="00E434C9"/>
    <w:rsid w:val="00E45545"/>
    <w:rsid w:val="00E5395F"/>
    <w:rsid w:val="00E56C5E"/>
    <w:rsid w:val="00E677A3"/>
    <w:rsid w:val="00E7116C"/>
    <w:rsid w:val="00E72ED5"/>
    <w:rsid w:val="00E80790"/>
    <w:rsid w:val="00EA76A9"/>
    <w:rsid w:val="00EA7982"/>
    <w:rsid w:val="00EB0955"/>
    <w:rsid w:val="00ED1F1C"/>
    <w:rsid w:val="00ED3FE3"/>
    <w:rsid w:val="00ED4C68"/>
    <w:rsid w:val="00ED63D8"/>
    <w:rsid w:val="00EE4D2F"/>
    <w:rsid w:val="00EF62C8"/>
    <w:rsid w:val="00EF6E59"/>
    <w:rsid w:val="00EF7AC4"/>
    <w:rsid w:val="00F11524"/>
    <w:rsid w:val="00F22435"/>
    <w:rsid w:val="00F310EF"/>
    <w:rsid w:val="00F37E5D"/>
    <w:rsid w:val="00F417B3"/>
    <w:rsid w:val="00F45550"/>
    <w:rsid w:val="00F50589"/>
    <w:rsid w:val="00F65229"/>
    <w:rsid w:val="00F664EE"/>
    <w:rsid w:val="00F715C8"/>
    <w:rsid w:val="00F95B20"/>
    <w:rsid w:val="00FA0B48"/>
    <w:rsid w:val="00FA7E3E"/>
    <w:rsid w:val="00FB1EAA"/>
    <w:rsid w:val="00FC0E35"/>
    <w:rsid w:val="00FC61E0"/>
    <w:rsid w:val="00FC7353"/>
    <w:rsid w:val="00FE1045"/>
    <w:rsid w:val="00FE3EDF"/>
    <w:rsid w:val="00FE520E"/>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9B81"/>
  <w15:docId w15:val="{D162A66D-2924-4940-B7D1-42F95999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302D"/>
    <w:pPr>
      <w:spacing w:after="0" w:line="240" w:lineRule="auto"/>
    </w:pPr>
    <w:rPr>
      <w:rFonts w:ascii="Times New Roman" w:hAnsi="Times New Roman"/>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F42DD"/>
    <w:rPr>
      <w:sz w:val="20"/>
      <w:szCs w:val="20"/>
    </w:rPr>
  </w:style>
  <w:style w:type="character" w:customStyle="1" w:styleId="FunotentextZchn">
    <w:name w:val="Fußnotentext Zchn"/>
    <w:basedOn w:val="Absatz-Standardschriftart"/>
    <w:link w:val="Funotentext"/>
    <w:uiPriority w:val="99"/>
    <w:semiHidden/>
    <w:rsid w:val="009F42DD"/>
    <w:rPr>
      <w:rFonts w:ascii="Times New Roman" w:hAnsi="Times New Roman"/>
      <w:sz w:val="20"/>
      <w:szCs w:val="20"/>
    </w:rPr>
  </w:style>
  <w:style w:type="character" w:styleId="Funotenzeichen">
    <w:name w:val="footnote reference"/>
    <w:basedOn w:val="Absatz-Standardschriftart"/>
    <w:uiPriority w:val="99"/>
    <w:semiHidden/>
    <w:unhideWhenUsed/>
    <w:rsid w:val="009F42DD"/>
    <w:rPr>
      <w:vertAlign w:val="superscript"/>
    </w:rPr>
  </w:style>
  <w:style w:type="table" w:styleId="Tabellenraster">
    <w:name w:val="Table Grid"/>
    <w:basedOn w:val="NormaleTabelle"/>
    <w:uiPriority w:val="39"/>
    <w:rsid w:val="00EE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D3FE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3FE3"/>
    <w:rPr>
      <w:rFonts w:ascii="Segoe UI" w:hAnsi="Segoe UI" w:cs="Segoe UI"/>
      <w:sz w:val="18"/>
      <w:szCs w:val="18"/>
    </w:rPr>
  </w:style>
  <w:style w:type="paragraph" w:styleId="Listenabsatz">
    <w:name w:val="List Paragraph"/>
    <w:basedOn w:val="Standard"/>
    <w:uiPriority w:val="34"/>
    <w:qFormat/>
    <w:rsid w:val="00BB2DF3"/>
    <w:pPr>
      <w:ind w:left="720"/>
      <w:contextualSpacing/>
    </w:pPr>
  </w:style>
  <w:style w:type="character" w:styleId="Kommentarzeichen">
    <w:name w:val="annotation reference"/>
    <w:basedOn w:val="Absatz-Standardschriftart"/>
    <w:uiPriority w:val="99"/>
    <w:semiHidden/>
    <w:unhideWhenUsed/>
    <w:rsid w:val="00264001"/>
    <w:rPr>
      <w:sz w:val="16"/>
      <w:szCs w:val="16"/>
    </w:rPr>
  </w:style>
  <w:style w:type="paragraph" w:styleId="Kommentartext">
    <w:name w:val="annotation text"/>
    <w:basedOn w:val="Standard"/>
    <w:link w:val="KommentartextZchn"/>
    <w:uiPriority w:val="99"/>
    <w:semiHidden/>
    <w:unhideWhenUsed/>
    <w:rsid w:val="00264001"/>
    <w:rPr>
      <w:sz w:val="20"/>
      <w:szCs w:val="20"/>
    </w:rPr>
  </w:style>
  <w:style w:type="character" w:customStyle="1" w:styleId="KommentartextZchn">
    <w:name w:val="Kommentartext Zchn"/>
    <w:basedOn w:val="Absatz-Standardschriftart"/>
    <w:link w:val="Kommentartext"/>
    <w:uiPriority w:val="99"/>
    <w:semiHidden/>
    <w:rsid w:val="00264001"/>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264001"/>
    <w:rPr>
      <w:b/>
      <w:bCs/>
    </w:rPr>
  </w:style>
  <w:style w:type="character" w:customStyle="1" w:styleId="KommentarthemaZchn">
    <w:name w:val="Kommentarthema Zchn"/>
    <w:basedOn w:val="KommentartextZchn"/>
    <w:link w:val="Kommentarthema"/>
    <w:uiPriority w:val="99"/>
    <w:semiHidden/>
    <w:rsid w:val="0026400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1B270-574F-4F73-AD9C-E6396ADC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8450</Words>
  <Characters>53239</Characters>
  <Application>Microsoft Office Word</Application>
  <DocSecurity>0</DocSecurity>
  <Lines>443</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Nowotny</dc:creator>
  <cp:lastModifiedBy>Nowotny</cp:lastModifiedBy>
  <cp:revision>2</cp:revision>
  <cp:lastPrinted>2020-10-02T12:16:00Z</cp:lastPrinted>
  <dcterms:created xsi:type="dcterms:W3CDTF">2020-10-02T12:48:00Z</dcterms:created>
  <dcterms:modified xsi:type="dcterms:W3CDTF">2020-10-02T12:48:00Z</dcterms:modified>
</cp:coreProperties>
</file>